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AC013" w14:textId="111BCBC6" w:rsidR="00036FF5" w:rsidRDefault="00135F9D" w:rsidP="00135F9D">
      <w:pPr>
        <w:rPr>
          <w:noProof/>
        </w:rPr>
      </w:pPr>
      <w:r>
        <w:t xml:space="preserve">  </w:t>
      </w:r>
      <w:r w:rsidR="00C906E1">
        <w:rPr>
          <w:noProof/>
        </w:rPr>
        <w:drawing>
          <wp:inline distT="0" distB="0" distL="0" distR="0" wp14:anchorId="577F09CC" wp14:editId="441FC029">
            <wp:extent cx="81915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28675"/>
                    </a:xfrm>
                    <a:prstGeom prst="rect">
                      <a:avLst/>
                    </a:prstGeom>
                    <a:noFill/>
                  </pic:spPr>
                </pic:pic>
              </a:graphicData>
            </a:graphic>
          </wp:inline>
        </w:drawing>
      </w:r>
    </w:p>
    <w:p w14:paraId="185C050B" w14:textId="3035E9E5" w:rsidR="00CA0E84" w:rsidRDefault="00727631" w:rsidP="00135F9D">
      <w:r>
        <w:t xml:space="preserve">               </w:t>
      </w:r>
      <w:r w:rsidR="00CA0E84">
        <w:t xml:space="preserve">                </w:t>
      </w:r>
      <w:r w:rsidR="00DF7CD5">
        <w:t xml:space="preserve">                               </w:t>
      </w:r>
      <w:r w:rsidR="00135F9D">
        <w:t xml:space="preserve">                 </w:t>
      </w:r>
      <w:r w:rsidR="00DF7CD5">
        <w:t xml:space="preserve">   </w:t>
      </w:r>
      <w:r w:rsidR="00CA0E84">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400"/>
      </w:tblGrid>
      <w:tr w:rsidR="00CA0E84" w14:paraId="24BD3121" w14:textId="77777777">
        <w:trPr>
          <w:trHeight w:val="900"/>
        </w:trPr>
        <w:tc>
          <w:tcPr>
            <w:tcW w:w="4500" w:type="dxa"/>
          </w:tcPr>
          <w:p w14:paraId="1D3A39AF" w14:textId="77777777" w:rsidR="00CA0E84" w:rsidRDefault="00CA0E84">
            <w:pPr>
              <w:rPr>
                <w:rFonts w:ascii="Arial" w:hAnsi="Arial"/>
              </w:rPr>
            </w:pPr>
            <w:r>
              <w:rPr>
                <w:rFonts w:ascii="Arial" w:hAnsi="Arial"/>
              </w:rPr>
              <w:t>Policy #</w:t>
            </w:r>
          </w:p>
          <w:p w14:paraId="0ECFBE87" w14:textId="52CD0753" w:rsidR="005C3750" w:rsidRDefault="005C3750">
            <w:pPr>
              <w:pStyle w:val="Heading1"/>
              <w:rPr>
                <w:sz w:val="28"/>
                <w:szCs w:val="28"/>
              </w:rPr>
            </w:pPr>
            <w:r>
              <w:rPr>
                <w:sz w:val="28"/>
                <w:szCs w:val="28"/>
              </w:rPr>
              <w:t>Jail</w:t>
            </w:r>
            <w:r w:rsidR="006B1C68">
              <w:rPr>
                <w:sz w:val="28"/>
                <w:szCs w:val="28"/>
              </w:rPr>
              <w:t xml:space="preserve"> </w:t>
            </w:r>
          </w:p>
          <w:p w14:paraId="5DC3BB60" w14:textId="36B9BE8B" w:rsidR="00CA0E84" w:rsidRDefault="00A3057B">
            <w:pPr>
              <w:pStyle w:val="Heading1"/>
              <w:rPr>
                <w:sz w:val="28"/>
                <w:szCs w:val="28"/>
              </w:rPr>
            </w:pPr>
            <w:r>
              <w:rPr>
                <w:sz w:val="28"/>
                <w:szCs w:val="28"/>
              </w:rPr>
              <w:t xml:space="preserve">COVID – 19 </w:t>
            </w:r>
            <w:r w:rsidR="006B1C68">
              <w:rPr>
                <w:sz w:val="28"/>
                <w:szCs w:val="28"/>
              </w:rPr>
              <w:t xml:space="preserve">Response </w:t>
            </w:r>
          </w:p>
        </w:tc>
        <w:tc>
          <w:tcPr>
            <w:tcW w:w="5400" w:type="dxa"/>
          </w:tcPr>
          <w:p w14:paraId="38F832AF" w14:textId="12064B4F" w:rsidR="00CA0E84" w:rsidRDefault="00CA0E84">
            <w:pPr>
              <w:rPr>
                <w:rFonts w:ascii="Arial" w:hAnsi="Arial"/>
              </w:rPr>
            </w:pPr>
            <w:r>
              <w:rPr>
                <w:rFonts w:ascii="Arial" w:hAnsi="Arial"/>
              </w:rPr>
              <w:t>Related Policies:</w:t>
            </w:r>
            <w:r w:rsidR="007E6EAA">
              <w:rPr>
                <w:rFonts w:ascii="Arial" w:hAnsi="Arial"/>
              </w:rPr>
              <w:t xml:space="preserve">  </w:t>
            </w:r>
          </w:p>
        </w:tc>
      </w:tr>
      <w:tr w:rsidR="00CA0E84" w14:paraId="23BB3109" w14:textId="77777777">
        <w:trPr>
          <w:trHeight w:val="1275"/>
        </w:trPr>
        <w:tc>
          <w:tcPr>
            <w:tcW w:w="9900" w:type="dxa"/>
            <w:gridSpan w:val="2"/>
          </w:tcPr>
          <w:p w14:paraId="09127265" w14:textId="4B202851" w:rsidR="00CA0E84" w:rsidRDefault="00CA0E84">
            <w:pPr>
              <w:jc w:val="both"/>
              <w:rPr>
                <w:rFonts w:ascii="Arial" w:hAnsi="Arial" w:cs="Arial"/>
                <w:i/>
              </w:rPr>
            </w:pPr>
            <w:r>
              <w:rPr>
                <w:rFonts w:ascii="Arial" w:hAnsi="Arial" w:cs="Arial"/>
                <w:i/>
              </w:rPr>
              <w:t>This policy is for internal use only and does not enlarge an employee’s civil liability in any way. The policy should not be construed as creating a higher duty of care, in an evidentiary sense, with respect to third party civil claims against employees. A violation of this policy, if proven, can only for</w:t>
            </w:r>
            <w:r w:rsidR="00135F9D">
              <w:rPr>
                <w:rFonts w:ascii="Arial" w:hAnsi="Arial" w:cs="Arial"/>
                <w:i/>
              </w:rPr>
              <w:t>m</w:t>
            </w:r>
            <w:r>
              <w:rPr>
                <w:rFonts w:ascii="Arial" w:hAnsi="Arial" w:cs="Arial"/>
                <w:i/>
              </w:rPr>
              <w:t xml:space="preserve"> the basis of a complaint by this </w:t>
            </w:r>
            <w:r w:rsidR="00036FF5">
              <w:rPr>
                <w:rFonts w:ascii="Arial" w:hAnsi="Arial" w:cs="Arial"/>
                <w:i/>
              </w:rPr>
              <w:t>agency</w:t>
            </w:r>
            <w:r>
              <w:rPr>
                <w:rFonts w:ascii="Arial" w:hAnsi="Arial" w:cs="Arial"/>
                <w:i/>
              </w:rPr>
              <w:t xml:space="preserve"> for non-judicial administrative action in accordance with the laws governing employee discipline.</w:t>
            </w:r>
          </w:p>
        </w:tc>
      </w:tr>
      <w:tr w:rsidR="00CA0E84" w14:paraId="55BF1FB8" w14:textId="77777777">
        <w:trPr>
          <w:trHeight w:val="710"/>
        </w:trPr>
        <w:tc>
          <w:tcPr>
            <w:tcW w:w="9900" w:type="dxa"/>
            <w:gridSpan w:val="2"/>
          </w:tcPr>
          <w:p w14:paraId="5F54DD6A" w14:textId="569B8009" w:rsidR="00CA0E84" w:rsidRDefault="00CA0E84">
            <w:pPr>
              <w:jc w:val="both"/>
              <w:rPr>
                <w:rFonts w:ascii="Arial" w:hAnsi="Arial" w:cs="Arial"/>
              </w:rPr>
            </w:pPr>
            <w:r>
              <w:rPr>
                <w:rFonts w:ascii="Arial" w:hAnsi="Arial" w:cs="Arial"/>
              </w:rPr>
              <w:t xml:space="preserve">Applicable </w:t>
            </w:r>
            <w:r w:rsidR="00A3057B">
              <w:rPr>
                <w:rFonts w:ascii="Arial" w:hAnsi="Arial" w:cs="Arial"/>
              </w:rPr>
              <w:t xml:space="preserve">State </w:t>
            </w:r>
            <w:r>
              <w:rPr>
                <w:rFonts w:ascii="Arial" w:hAnsi="Arial" w:cs="Arial"/>
              </w:rPr>
              <w:t>Statutes:</w:t>
            </w:r>
          </w:p>
        </w:tc>
      </w:tr>
      <w:tr w:rsidR="00CA0E84" w14:paraId="0AFB0E45" w14:textId="77777777">
        <w:trPr>
          <w:trHeight w:val="710"/>
        </w:trPr>
        <w:tc>
          <w:tcPr>
            <w:tcW w:w="9900" w:type="dxa"/>
            <w:gridSpan w:val="2"/>
          </w:tcPr>
          <w:p w14:paraId="113CB49B" w14:textId="77777777" w:rsidR="004F074B" w:rsidRDefault="004F074B">
            <w:pPr>
              <w:jc w:val="both"/>
              <w:rPr>
                <w:rFonts w:ascii="Arial" w:hAnsi="Arial" w:cs="Arial"/>
                <w:sz w:val="20"/>
                <w:szCs w:val="20"/>
              </w:rPr>
            </w:pPr>
            <w:r>
              <w:rPr>
                <w:rFonts w:ascii="Arial" w:hAnsi="Arial" w:cs="Arial"/>
                <w:sz w:val="20"/>
                <w:szCs w:val="20"/>
              </w:rPr>
              <w:t>Sources:</w:t>
            </w:r>
          </w:p>
          <w:p w14:paraId="58A81A55" w14:textId="60E954B4" w:rsidR="00CA0E84" w:rsidRDefault="004F074B">
            <w:pPr>
              <w:jc w:val="both"/>
              <w:rPr>
                <w:rFonts w:ascii="Arial" w:hAnsi="Arial" w:cs="Arial"/>
                <w:sz w:val="20"/>
                <w:szCs w:val="20"/>
              </w:rPr>
            </w:pPr>
            <w:r w:rsidRPr="004F074B">
              <w:rPr>
                <w:rFonts w:ascii="Arial" w:hAnsi="Arial" w:cs="Arial"/>
                <w:sz w:val="20"/>
                <w:szCs w:val="20"/>
              </w:rPr>
              <w:t>What Law Enforcement Personnel Need to Know about Coronavirus Disease 2019 (COVID-19) CDC</w:t>
            </w:r>
          </w:p>
          <w:p w14:paraId="087DC674" w14:textId="0787920D" w:rsidR="004F074B" w:rsidRDefault="004F074B">
            <w:pPr>
              <w:jc w:val="both"/>
              <w:rPr>
                <w:rFonts w:ascii="Arial" w:hAnsi="Arial" w:cs="Arial"/>
                <w:sz w:val="20"/>
                <w:szCs w:val="20"/>
              </w:rPr>
            </w:pPr>
            <w:r>
              <w:rPr>
                <w:rFonts w:ascii="Arial" w:hAnsi="Arial" w:cs="Arial"/>
                <w:sz w:val="20"/>
                <w:szCs w:val="20"/>
              </w:rPr>
              <w:t xml:space="preserve">Nation Commission on Correctional Health </w:t>
            </w:r>
            <w:r w:rsidR="00977B84">
              <w:rPr>
                <w:rFonts w:ascii="Arial" w:hAnsi="Arial" w:cs="Arial"/>
                <w:sz w:val="20"/>
                <w:szCs w:val="20"/>
              </w:rPr>
              <w:t>Care:</w:t>
            </w:r>
            <w:r>
              <w:rPr>
                <w:rFonts w:ascii="Arial" w:hAnsi="Arial" w:cs="Arial"/>
                <w:sz w:val="20"/>
                <w:szCs w:val="20"/>
              </w:rPr>
              <w:t xml:space="preserve"> COVID 19 What You Need to Know in Corrections</w:t>
            </w:r>
          </w:p>
          <w:p w14:paraId="2030CB7C" w14:textId="2DE00BBD" w:rsidR="004F074B" w:rsidRPr="004F074B" w:rsidRDefault="004F074B">
            <w:pPr>
              <w:jc w:val="both"/>
              <w:rPr>
                <w:rFonts w:ascii="Arial" w:hAnsi="Arial" w:cs="Arial"/>
                <w:sz w:val="20"/>
                <w:szCs w:val="20"/>
              </w:rPr>
            </w:pPr>
            <w:r>
              <w:rPr>
                <w:rFonts w:ascii="Arial" w:hAnsi="Arial" w:cs="Arial"/>
                <w:sz w:val="20"/>
                <w:szCs w:val="20"/>
              </w:rPr>
              <w:t xml:space="preserve">LLRMI Best Practices- COVID 19 Attorney Jack Ryan </w:t>
            </w:r>
          </w:p>
        </w:tc>
      </w:tr>
      <w:tr w:rsidR="00CA0E84" w14:paraId="49369D3F" w14:textId="77777777">
        <w:trPr>
          <w:trHeight w:val="710"/>
        </w:trPr>
        <w:tc>
          <w:tcPr>
            <w:tcW w:w="9900" w:type="dxa"/>
            <w:gridSpan w:val="2"/>
          </w:tcPr>
          <w:p w14:paraId="5C5F25B6" w14:textId="77777777" w:rsidR="00CA0E84" w:rsidRDefault="00CA0E84">
            <w:pPr>
              <w:jc w:val="both"/>
              <w:rPr>
                <w:rFonts w:ascii="Arial" w:hAnsi="Arial" w:cs="Arial"/>
              </w:rPr>
            </w:pPr>
          </w:p>
        </w:tc>
      </w:tr>
    </w:tbl>
    <w:p w14:paraId="4F3B4377" w14:textId="77777777" w:rsidR="00CA0E84" w:rsidRDefault="00CA0E84">
      <w:pPr>
        <w:rPr>
          <w:rFonts w:ascii="Arial" w:hAnsi="Arial"/>
        </w:rPr>
      </w:pPr>
    </w:p>
    <w:p w14:paraId="5EA6B17C" w14:textId="0D9D6D68" w:rsidR="00952DF7" w:rsidRPr="00952DF7" w:rsidRDefault="003E6564" w:rsidP="00952DF7">
      <w:pPr>
        <w:pStyle w:val="ListParagraph"/>
        <w:numPr>
          <w:ilvl w:val="0"/>
          <w:numId w:val="12"/>
        </w:numPr>
        <w:rPr>
          <w:rFonts w:ascii="Arial" w:hAnsi="Arial" w:cs="Arial"/>
          <w:bCs/>
        </w:rPr>
      </w:pPr>
      <w:r w:rsidRPr="00952DF7">
        <w:rPr>
          <w:rFonts w:ascii="Arial" w:hAnsi="Arial" w:cs="Arial"/>
          <w:b/>
        </w:rPr>
        <w:t xml:space="preserve">Discussion: </w:t>
      </w:r>
      <w:r w:rsidR="00952DF7" w:rsidRPr="00952DF7">
        <w:rPr>
          <w:rFonts w:ascii="Arial" w:hAnsi="Arial" w:cs="Arial"/>
          <w:bCs/>
        </w:rPr>
        <w:t xml:space="preserve">In light of the public health risk that Coronavirus Disease 2019 (COVID-19) presents and the pressing need for law enforcement agencies. The purpose of this policy is to outline considerations with respect to </w:t>
      </w:r>
      <w:r w:rsidR="005C3750">
        <w:rPr>
          <w:rFonts w:ascii="Arial" w:hAnsi="Arial" w:cs="Arial"/>
          <w:bCs/>
        </w:rPr>
        <w:t xml:space="preserve">jail </w:t>
      </w:r>
      <w:r w:rsidR="00952DF7" w:rsidRPr="00952DF7">
        <w:rPr>
          <w:rFonts w:ascii="Arial" w:hAnsi="Arial" w:cs="Arial"/>
          <w:bCs/>
        </w:rPr>
        <w:t xml:space="preserve">operations during this ongoing state of emergency.  As with other emergencies and natural disasters consideration has to be given to how </w:t>
      </w:r>
      <w:r w:rsidR="005C3750">
        <w:rPr>
          <w:rFonts w:ascii="Arial" w:hAnsi="Arial" w:cs="Arial"/>
          <w:bCs/>
        </w:rPr>
        <w:t>jails</w:t>
      </w:r>
      <w:r w:rsidR="00952DF7" w:rsidRPr="00952DF7">
        <w:rPr>
          <w:rFonts w:ascii="Arial" w:hAnsi="Arial" w:cs="Arial"/>
          <w:bCs/>
        </w:rPr>
        <w:t xml:space="preserve"> will function during the emergency.  In order to maintain a high level of </w:t>
      </w:r>
      <w:r w:rsidR="00C56651">
        <w:rPr>
          <w:rFonts w:ascii="Arial" w:hAnsi="Arial" w:cs="Arial"/>
          <w:bCs/>
        </w:rPr>
        <w:t xml:space="preserve">safety for </w:t>
      </w:r>
      <w:bookmarkStart w:id="0" w:name="_GoBack"/>
      <w:bookmarkEnd w:id="0"/>
      <w:r w:rsidR="00C56651">
        <w:rPr>
          <w:rFonts w:ascii="Arial" w:hAnsi="Arial" w:cs="Arial"/>
          <w:bCs/>
        </w:rPr>
        <w:t>s</w:t>
      </w:r>
      <w:r w:rsidR="005C3750">
        <w:rPr>
          <w:rFonts w:ascii="Arial" w:hAnsi="Arial" w:cs="Arial"/>
          <w:bCs/>
        </w:rPr>
        <w:t>taff and inmates</w:t>
      </w:r>
      <w:r w:rsidR="00952DF7" w:rsidRPr="00952DF7">
        <w:rPr>
          <w:rFonts w:ascii="Arial" w:hAnsi="Arial" w:cs="Arial"/>
          <w:bCs/>
        </w:rPr>
        <w:t xml:space="preserve"> it is essential that </w:t>
      </w:r>
      <w:r w:rsidR="005C3750">
        <w:rPr>
          <w:rFonts w:ascii="Arial" w:hAnsi="Arial" w:cs="Arial"/>
          <w:bCs/>
        </w:rPr>
        <w:t>jail administrators</w:t>
      </w:r>
      <w:r w:rsidR="00952DF7" w:rsidRPr="00952DF7">
        <w:rPr>
          <w:rFonts w:ascii="Arial" w:hAnsi="Arial" w:cs="Arial"/>
          <w:bCs/>
        </w:rPr>
        <w:t xml:space="preserve"> consider how operations will impact close contact spread of Covid19 and what steps can be considered to aid in controlling the virus</w:t>
      </w:r>
      <w:r w:rsidR="00952DF7">
        <w:rPr>
          <w:rFonts w:ascii="Arial" w:hAnsi="Arial" w:cs="Arial"/>
          <w:bCs/>
        </w:rPr>
        <w:t xml:space="preserve">, while maintaining the </w:t>
      </w:r>
      <w:r w:rsidR="005C3750">
        <w:rPr>
          <w:rFonts w:ascii="Arial" w:hAnsi="Arial" w:cs="Arial"/>
          <w:bCs/>
        </w:rPr>
        <w:t>safety and security of the jail</w:t>
      </w:r>
      <w:r w:rsidR="00952DF7">
        <w:rPr>
          <w:rFonts w:ascii="Arial" w:hAnsi="Arial" w:cs="Arial"/>
          <w:bCs/>
        </w:rPr>
        <w:t xml:space="preserve">.  </w:t>
      </w:r>
    </w:p>
    <w:p w14:paraId="36DD0AC4" w14:textId="77777777" w:rsidR="00A3057B" w:rsidRPr="00A3057B" w:rsidRDefault="00A3057B" w:rsidP="00952DF7">
      <w:pPr>
        <w:rPr>
          <w:rFonts w:ascii="Arial" w:hAnsi="Arial"/>
        </w:rPr>
      </w:pPr>
    </w:p>
    <w:p w14:paraId="203E8BC6" w14:textId="42A42636" w:rsidR="00A3057B" w:rsidRDefault="00A3057B" w:rsidP="00A3057B">
      <w:pPr>
        <w:numPr>
          <w:ilvl w:val="0"/>
          <w:numId w:val="12"/>
        </w:numPr>
        <w:rPr>
          <w:rFonts w:ascii="Arial" w:hAnsi="Arial" w:cs="Arial"/>
          <w:bCs/>
        </w:rPr>
      </w:pPr>
      <w:r>
        <w:rPr>
          <w:rFonts w:ascii="Arial" w:hAnsi="Arial" w:cs="Arial"/>
          <w:b/>
        </w:rPr>
        <w:t xml:space="preserve">DEFINTION: </w:t>
      </w:r>
      <w:r w:rsidRPr="00A3057B">
        <w:rPr>
          <w:rFonts w:ascii="Arial" w:hAnsi="Arial" w:cs="Arial"/>
          <w:bCs/>
        </w:rPr>
        <w:t>Coronavirus disease 2019 (COVID-19) is a respiratory illness that can spread from person to person. The</w:t>
      </w:r>
      <w:r>
        <w:rPr>
          <w:rFonts w:ascii="Arial" w:hAnsi="Arial" w:cs="Arial"/>
          <w:bCs/>
        </w:rPr>
        <w:t xml:space="preserve"> </w:t>
      </w:r>
      <w:r w:rsidRPr="00A3057B">
        <w:rPr>
          <w:rFonts w:ascii="Arial" w:hAnsi="Arial" w:cs="Arial"/>
          <w:bCs/>
        </w:rPr>
        <w:t>outbreak first started in China, but cases have been identified in a growing number of other areas, including</w:t>
      </w:r>
      <w:r>
        <w:rPr>
          <w:rFonts w:ascii="Arial" w:hAnsi="Arial" w:cs="Arial"/>
          <w:bCs/>
        </w:rPr>
        <w:t xml:space="preserve"> </w:t>
      </w:r>
      <w:r w:rsidRPr="00A3057B">
        <w:rPr>
          <w:rFonts w:ascii="Arial" w:hAnsi="Arial" w:cs="Arial"/>
          <w:bCs/>
        </w:rPr>
        <w:t>the United States.</w:t>
      </w:r>
      <w:r w:rsidR="00206D21">
        <w:rPr>
          <w:rStyle w:val="FootnoteReference"/>
          <w:rFonts w:ascii="Arial" w:hAnsi="Arial" w:cs="Arial"/>
          <w:bCs/>
        </w:rPr>
        <w:footnoteReference w:id="1"/>
      </w:r>
    </w:p>
    <w:p w14:paraId="33773E3B" w14:textId="77777777" w:rsidR="00A3057B" w:rsidRDefault="00A3057B" w:rsidP="00A3057B">
      <w:pPr>
        <w:pStyle w:val="ListParagraph"/>
        <w:rPr>
          <w:rFonts w:ascii="Arial" w:hAnsi="Arial" w:cs="Arial"/>
          <w:bCs/>
        </w:rPr>
      </w:pPr>
    </w:p>
    <w:p w14:paraId="59951F5D" w14:textId="031B1517" w:rsidR="00A3057B" w:rsidRDefault="00A3057B" w:rsidP="00A3057B">
      <w:pPr>
        <w:pStyle w:val="ListParagraph"/>
        <w:numPr>
          <w:ilvl w:val="1"/>
          <w:numId w:val="12"/>
        </w:numPr>
        <w:rPr>
          <w:rFonts w:ascii="Arial" w:hAnsi="Arial" w:cs="Arial"/>
          <w:bCs/>
        </w:rPr>
      </w:pPr>
      <w:r w:rsidRPr="00A3057B">
        <w:rPr>
          <w:rFonts w:ascii="Arial" w:hAnsi="Arial" w:cs="Arial"/>
          <w:bCs/>
        </w:rPr>
        <w:t>Data suggests that symptoms may appear in as few as 2 days or as long as 14 days after exposure to the</w:t>
      </w:r>
      <w:r>
        <w:rPr>
          <w:rFonts w:ascii="Arial" w:hAnsi="Arial" w:cs="Arial"/>
          <w:bCs/>
        </w:rPr>
        <w:t xml:space="preserve"> </w:t>
      </w:r>
      <w:r w:rsidRPr="00A3057B">
        <w:rPr>
          <w:rFonts w:ascii="Arial" w:hAnsi="Arial" w:cs="Arial"/>
          <w:bCs/>
        </w:rPr>
        <w:t>virus that causes COVID-19.</w:t>
      </w:r>
      <w:r>
        <w:rPr>
          <w:rFonts w:ascii="Arial" w:hAnsi="Arial" w:cs="Arial"/>
          <w:bCs/>
        </w:rPr>
        <w:t xml:space="preserve"> </w:t>
      </w:r>
      <w:r w:rsidRPr="00A3057B">
        <w:rPr>
          <w:rFonts w:ascii="Arial" w:hAnsi="Arial" w:cs="Arial"/>
          <w:bCs/>
        </w:rPr>
        <w:t>Symptoms can include fever, cough, difficulty breathing, and shortness of breath.</w:t>
      </w:r>
    </w:p>
    <w:p w14:paraId="4104C290" w14:textId="77777777" w:rsidR="00A3057B" w:rsidRPr="00A3057B" w:rsidRDefault="00A3057B" w:rsidP="00A3057B">
      <w:pPr>
        <w:pStyle w:val="ListParagraph"/>
        <w:ind w:left="792"/>
        <w:rPr>
          <w:rFonts w:ascii="Arial" w:hAnsi="Arial" w:cs="Arial"/>
          <w:bCs/>
        </w:rPr>
      </w:pPr>
    </w:p>
    <w:p w14:paraId="1C53F386" w14:textId="6EA8E96B" w:rsidR="00A3057B" w:rsidRDefault="00A3057B" w:rsidP="00A3057B">
      <w:pPr>
        <w:pStyle w:val="ListParagraph"/>
        <w:numPr>
          <w:ilvl w:val="1"/>
          <w:numId w:val="12"/>
        </w:numPr>
        <w:rPr>
          <w:rFonts w:ascii="Arial" w:hAnsi="Arial" w:cs="Arial"/>
          <w:bCs/>
        </w:rPr>
      </w:pPr>
      <w:r w:rsidRPr="00A3057B">
        <w:rPr>
          <w:rFonts w:ascii="Arial" w:hAnsi="Arial" w:cs="Arial"/>
          <w:bCs/>
        </w:rPr>
        <w:t>The virus causing COVID-19 is called SARS-CoV-2. It is thought to spread mainly from person-to-person via</w:t>
      </w:r>
      <w:r>
        <w:rPr>
          <w:rFonts w:ascii="Arial" w:hAnsi="Arial" w:cs="Arial"/>
          <w:bCs/>
        </w:rPr>
        <w:t xml:space="preserve"> </w:t>
      </w:r>
      <w:r w:rsidRPr="00A3057B">
        <w:rPr>
          <w:rFonts w:ascii="Arial" w:hAnsi="Arial" w:cs="Arial"/>
          <w:bCs/>
        </w:rPr>
        <w:t>respiratory droplets among close contacts. Respiratory droplets are produced when an infected person</w:t>
      </w:r>
      <w:r>
        <w:rPr>
          <w:rFonts w:ascii="Arial" w:hAnsi="Arial" w:cs="Arial"/>
          <w:bCs/>
        </w:rPr>
        <w:t xml:space="preserve"> </w:t>
      </w:r>
      <w:r w:rsidRPr="00A3057B">
        <w:rPr>
          <w:rFonts w:ascii="Arial" w:hAnsi="Arial" w:cs="Arial"/>
          <w:bCs/>
        </w:rPr>
        <w:t>coughs or sneezes and can land in the mouths or noses, or possibly be inhaled into the lungs, of people who</w:t>
      </w:r>
      <w:r>
        <w:rPr>
          <w:rFonts w:ascii="Arial" w:hAnsi="Arial" w:cs="Arial"/>
          <w:bCs/>
        </w:rPr>
        <w:t xml:space="preserve"> </w:t>
      </w:r>
      <w:r w:rsidRPr="00A3057B">
        <w:rPr>
          <w:rFonts w:ascii="Arial" w:hAnsi="Arial" w:cs="Arial"/>
          <w:bCs/>
        </w:rPr>
        <w:t>are nearby.</w:t>
      </w:r>
    </w:p>
    <w:p w14:paraId="610FA1A2" w14:textId="77777777" w:rsidR="00A3057B" w:rsidRPr="00A3057B" w:rsidRDefault="00A3057B" w:rsidP="00A3057B">
      <w:pPr>
        <w:rPr>
          <w:rFonts w:ascii="Arial" w:hAnsi="Arial" w:cs="Arial"/>
          <w:bCs/>
        </w:rPr>
      </w:pPr>
    </w:p>
    <w:p w14:paraId="5BB20E41" w14:textId="465A78AA" w:rsidR="00A3057B" w:rsidRDefault="00A3057B" w:rsidP="00A3057B">
      <w:pPr>
        <w:pStyle w:val="ListParagraph"/>
        <w:numPr>
          <w:ilvl w:val="1"/>
          <w:numId w:val="12"/>
        </w:numPr>
        <w:rPr>
          <w:rFonts w:ascii="Arial" w:hAnsi="Arial" w:cs="Arial"/>
          <w:bCs/>
        </w:rPr>
      </w:pPr>
      <w:r w:rsidRPr="00A3057B">
        <w:rPr>
          <w:rFonts w:ascii="Arial" w:hAnsi="Arial" w:cs="Arial"/>
          <w:bCs/>
        </w:rPr>
        <w:lastRenderedPageBreak/>
        <w:t>Close contact increases your risk for COVID-19, including:</w:t>
      </w:r>
    </w:p>
    <w:p w14:paraId="17D3DEDD" w14:textId="77777777" w:rsidR="00A3057B" w:rsidRPr="00A3057B" w:rsidRDefault="00A3057B" w:rsidP="00A3057B">
      <w:pPr>
        <w:rPr>
          <w:rFonts w:ascii="Arial" w:hAnsi="Arial" w:cs="Arial"/>
          <w:bCs/>
        </w:rPr>
      </w:pPr>
    </w:p>
    <w:p w14:paraId="58D9C4C1" w14:textId="57499F7B" w:rsidR="00A3057B" w:rsidRPr="00A3057B" w:rsidRDefault="00A3057B" w:rsidP="00A3057B">
      <w:pPr>
        <w:pStyle w:val="ListParagraph"/>
        <w:numPr>
          <w:ilvl w:val="2"/>
          <w:numId w:val="12"/>
        </w:numPr>
        <w:rPr>
          <w:rFonts w:ascii="Arial" w:hAnsi="Arial" w:cs="Arial"/>
          <w:bCs/>
        </w:rPr>
      </w:pPr>
      <w:r w:rsidRPr="00A3057B">
        <w:rPr>
          <w:rFonts w:ascii="Arial" w:hAnsi="Arial" w:cs="Arial"/>
          <w:bCs/>
        </w:rPr>
        <w:t>Being within approximately 6 feet of an individual with COVID-19 for a prolonged period of time.</w:t>
      </w:r>
    </w:p>
    <w:p w14:paraId="47DE3A81" w14:textId="07A05745" w:rsidR="00A3057B" w:rsidRDefault="00A3057B" w:rsidP="00A3057B">
      <w:pPr>
        <w:pStyle w:val="ListParagraph"/>
        <w:numPr>
          <w:ilvl w:val="2"/>
          <w:numId w:val="12"/>
        </w:numPr>
        <w:rPr>
          <w:rFonts w:ascii="Arial" w:hAnsi="Arial" w:cs="Arial"/>
          <w:bCs/>
        </w:rPr>
      </w:pPr>
      <w:r w:rsidRPr="00A3057B">
        <w:rPr>
          <w:rFonts w:ascii="Arial" w:hAnsi="Arial" w:cs="Arial"/>
          <w:bCs/>
        </w:rPr>
        <w:t>Having direct contact with body fluids (such as blood, phlegm, and respiratory droplets) from an</w:t>
      </w:r>
      <w:r>
        <w:rPr>
          <w:rFonts w:ascii="Arial" w:hAnsi="Arial" w:cs="Arial"/>
          <w:bCs/>
        </w:rPr>
        <w:t xml:space="preserve"> </w:t>
      </w:r>
      <w:r w:rsidRPr="00A3057B">
        <w:rPr>
          <w:rFonts w:ascii="Arial" w:hAnsi="Arial" w:cs="Arial"/>
          <w:bCs/>
        </w:rPr>
        <w:t>individual with COVID-19.</w:t>
      </w:r>
    </w:p>
    <w:p w14:paraId="2D409D60" w14:textId="77777777" w:rsidR="00A3057B" w:rsidRPr="00A3057B" w:rsidRDefault="00A3057B" w:rsidP="00A3057B">
      <w:pPr>
        <w:ind w:left="720"/>
        <w:rPr>
          <w:rFonts w:ascii="Arial" w:hAnsi="Arial" w:cs="Arial"/>
          <w:bCs/>
        </w:rPr>
      </w:pPr>
    </w:p>
    <w:p w14:paraId="69C33648" w14:textId="39F75694" w:rsidR="00A3057B" w:rsidRDefault="00A3057B" w:rsidP="00A3057B">
      <w:pPr>
        <w:pStyle w:val="ListParagraph"/>
        <w:numPr>
          <w:ilvl w:val="1"/>
          <w:numId w:val="12"/>
        </w:numPr>
        <w:rPr>
          <w:rFonts w:ascii="Arial" w:hAnsi="Arial" w:cs="Arial"/>
          <w:bCs/>
        </w:rPr>
      </w:pPr>
      <w:r w:rsidRPr="00A3057B">
        <w:rPr>
          <w:rFonts w:ascii="Arial" w:hAnsi="Arial" w:cs="Arial"/>
          <w:bCs/>
        </w:rPr>
        <w:t>To protect yourself from exposure</w:t>
      </w:r>
      <w:r>
        <w:rPr>
          <w:rFonts w:ascii="Arial" w:hAnsi="Arial" w:cs="Arial"/>
          <w:bCs/>
        </w:rPr>
        <w:t>:</w:t>
      </w:r>
    </w:p>
    <w:p w14:paraId="60C12FB9" w14:textId="77777777" w:rsidR="00A3057B" w:rsidRDefault="00A3057B" w:rsidP="00A3057B">
      <w:pPr>
        <w:pStyle w:val="ListParagraph"/>
        <w:ind w:left="792"/>
        <w:rPr>
          <w:rFonts w:ascii="Arial" w:hAnsi="Arial" w:cs="Arial"/>
          <w:bCs/>
        </w:rPr>
      </w:pPr>
    </w:p>
    <w:p w14:paraId="5B221E04" w14:textId="5D1A110B" w:rsidR="00A3057B" w:rsidRPr="00A3057B" w:rsidRDefault="00A3057B" w:rsidP="00A3057B">
      <w:pPr>
        <w:pStyle w:val="ListParagraph"/>
        <w:numPr>
          <w:ilvl w:val="2"/>
          <w:numId w:val="12"/>
        </w:numPr>
        <w:rPr>
          <w:rFonts w:ascii="Arial" w:hAnsi="Arial" w:cs="Arial"/>
          <w:bCs/>
        </w:rPr>
      </w:pPr>
      <w:r w:rsidRPr="00A3057B">
        <w:rPr>
          <w:rFonts w:ascii="Arial" w:hAnsi="Arial" w:cs="Arial"/>
          <w:bCs/>
        </w:rPr>
        <w:t>If possible, maintain a distance of</w:t>
      </w:r>
      <w:r>
        <w:rPr>
          <w:rFonts w:ascii="Arial" w:hAnsi="Arial" w:cs="Arial"/>
          <w:bCs/>
        </w:rPr>
        <w:t xml:space="preserve"> </w:t>
      </w:r>
      <w:r w:rsidRPr="00A3057B">
        <w:rPr>
          <w:rFonts w:ascii="Arial" w:hAnsi="Arial" w:cs="Arial"/>
          <w:bCs/>
        </w:rPr>
        <w:t>at least 6 feet.</w:t>
      </w:r>
    </w:p>
    <w:p w14:paraId="6A3B64C6" w14:textId="099B7DD3" w:rsidR="00A3057B" w:rsidRPr="006B1C68" w:rsidRDefault="00A3057B" w:rsidP="006B1C68">
      <w:pPr>
        <w:pStyle w:val="ListParagraph"/>
        <w:numPr>
          <w:ilvl w:val="2"/>
          <w:numId w:val="12"/>
        </w:numPr>
        <w:rPr>
          <w:rFonts w:ascii="Arial" w:hAnsi="Arial" w:cs="Arial"/>
          <w:bCs/>
        </w:rPr>
      </w:pPr>
      <w:r w:rsidRPr="00A3057B">
        <w:rPr>
          <w:rFonts w:ascii="Arial" w:hAnsi="Arial" w:cs="Arial"/>
          <w:bCs/>
        </w:rPr>
        <w:t>Practice proper hand hygiene.</w:t>
      </w:r>
      <w:r>
        <w:rPr>
          <w:rFonts w:ascii="Arial" w:hAnsi="Arial" w:cs="Arial"/>
          <w:bCs/>
        </w:rPr>
        <w:t xml:space="preserve"> </w:t>
      </w:r>
      <w:r w:rsidRPr="00A3057B">
        <w:rPr>
          <w:rFonts w:ascii="Arial" w:hAnsi="Arial" w:cs="Arial"/>
          <w:bCs/>
        </w:rPr>
        <w:t>Wash your hands with soap and water</w:t>
      </w:r>
      <w:r w:rsidR="006B1C68">
        <w:rPr>
          <w:rFonts w:ascii="Arial" w:hAnsi="Arial" w:cs="Arial"/>
          <w:bCs/>
        </w:rPr>
        <w:t xml:space="preserve"> </w:t>
      </w:r>
      <w:r w:rsidRPr="006B1C68">
        <w:rPr>
          <w:rFonts w:ascii="Arial" w:hAnsi="Arial" w:cs="Arial"/>
          <w:bCs/>
        </w:rPr>
        <w:t>for at least 20 seconds. If soap and water are not readily available and</w:t>
      </w:r>
      <w:r w:rsidR="006B1C68">
        <w:rPr>
          <w:rFonts w:ascii="Arial" w:hAnsi="Arial" w:cs="Arial"/>
          <w:bCs/>
        </w:rPr>
        <w:t xml:space="preserve"> </w:t>
      </w:r>
      <w:r w:rsidRPr="006B1C68">
        <w:rPr>
          <w:rFonts w:ascii="Arial" w:hAnsi="Arial" w:cs="Arial"/>
          <w:bCs/>
        </w:rPr>
        <w:t>illicit drugs are NOT suspected to be present, use an alcohol-based hand sanitizer with at least 60% alcohol.</w:t>
      </w:r>
    </w:p>
    <w:p w14:paraId="2AFD7C21" w14:textId="11AA3947" w:rsidR="00A3057B" w:rsidRPr="00A3057B" w:rsidRDefault="00A3057B" w:rsidP="00A3057B">
      <w:pPr>
        <w:pStyle w:val="ListParagraph"/>
        <w:numPr>
          <w:ilvl w:val="2"/>
          <w:numId w:val="12"/>
        </w:numPr>
        <w:rPr>
          <w:rFonts w:ascii="Arial" w:hAnsi="Arial" w:cs="Arial"/>
          <w:bCs/>
        </w:rPr>
      </w:pPr>
      <w:r w:rsidRPr="00A3057B">
        <w:rPr>
          <w:rFonts w:ascii="Arial" w:hAnsi="Arial" w:cs="Arial"/>
          <w:bCs/>
        </w:rPr>
        <w:t>Do not touch your face with</w:t>
      </w:r>
      <w:r>
        <w:rPr>
          <w:rFonts w:ascii="Arial" w:hAnsi="Arial" w:cs="Arial"/>
          <w:bCs/>
        </w:rPr>
        <w:t xml:space="preserve"> </w:t>
      </w:r>
      <w:r w:rsidRPr="00A3057B">
        <w:rPr>
          <w:rFonts w:ascii="Arial" w:hAnsi="Arial" w:cs="Arial"/>
          <w:bCs/>
        </w:rPr>
        <w:t>unwashed hands.</w:t>
      </w:r>
    </w:p>
    <w:p w14:paraId="3FE875D0" w14:textId="759348FD" w:rsidR="00A3057B" w:rsidRPr="00A3057B" w:rsidRDefault="00A3057B" w:rsidP="00A3057B">
      <w:pPr>
        <w:pStyle w:val="ListParagraph"/>
        <w:numPr>
          <w:ilvl w:val="2"/>
          <w:numId w:val="12"/>
        </w:numPr>
        <w:rPr>
          <w:rFonts w:ascii="Arial" w:hAnsi="Arial" w:cs="Arial"/>
          <w:bCs/>
        </w:rPr>
      </w:pPr>
      <w:r w:rsidRPr="00A3057B">
        <w:rPr>
          <w:rFonts w:ascii="Arial" w:hAnsi="Arial" w:cs="Arial"/>
          <w:bCs/>
        </w:rPr>
        <w:t>Have a trained Emergency Medical</w:t>
      </w:r>
      <w:r>
        <w:rPr>
          <w:rFonts w:ascii="Arial" w:hAnsi="Arial" w:cs="Arial"/>
          <w:bCs/>
        </w:rPr>
        <w:t xml:space="preserve"> </w:t>
      </w:r>
      <w:r w:rsidRPr="00A3057B">
        <w:rPr>
          <w:rFonts w:ascii="Arial" w:hAnsi="Arial" w:cs="Arial"/>
          <w:bCs/>
        </w:rPr>
        <w:t>Service/Emergency Medical</w:t>
      </w:r>
      <w:r>
        <w:rPr>
          <w:rFonts w:ascii="Arial" w:hAnsi="Arial" w:cs="Arial"/>
          <w:bCs/>
        </w:rPr>
        <w:t xml:space="preserve"> </w:t>
      </w:r>
      <w:r w:rsidRPr="00A3057B">
        <w:rPr>
          <w:rFonts w:ascii="Arial" w:hAnsi="Arial" w:cs="Arial"/>
          <w:bCs/>
        </w:rPr>
        <w:t>Technician (EMS/EMT) assess and</w:t>
      </w:r>
      <w:r>
        <w:rPr>
          <w:rFonts w:ascii="Arial" w:hAnsi="Arial" w:cs="Arial"/>
          <w:bCs/>
        </w:rPr>
        <w:t xml:space="preserve"> </w:t>
      </w:r>
      <w:r w:rsidRPr="00A3057B">
        <w:rPr>
          <w:rFonts w:ascii="Arial" w:hAnsi="Arial" w:cs="Arial"/>
          <w:bCs/>
        </w:rPr>
        <w:t>transport anyone you think might</w:t>
      </w:r>
      <w:r>
        <w:rPr>
          <w:rFonts w:ascii="Arial" w:hAnsi="Arial" w:cs="Arial"/>
          <w:bCs/>
        </w:rPr>
        <w:t xml:space="preserve"> </w:t>
      </w:r>
      <w:r w:rsidRPr="00A3057B">
        <w:rPr>
          <w:rFonts w:ascii="Arial" w:hAnsi="Arial" w:cs="Arial"/>
          <w:bCs/>
        </w:rPr>
        <w:t>have COVID-19 to a healthcare facility</w:t>
      </w:r>
      <w:r w:rsidR="005C3750">
        <w:rPr>
          <w:rFonts w:ascii="Arial" w:hAnsi="Arial" w:cs="Arial"/>
          <w:bCs/>
        </w:rPr>
        <w:t xml:space="preserve"> before they are allowed to enter the jail. </w:t>
      </w:r>
    </w:p>
    <w:p w14:paraId="28F834BE" w14:textId="37531D11" w:rsidR="00A3057B" w:rsidRPr="00A3057B" w:rsidRDefault="00A3057B" w:rsidP="00A3057B">
      <w:pPr>
        <w:pStyle w:val="ListParagraph"/>
        <w:numPr>
          <w:ilvl w:val="2"/>
          <w:numId w:val="12"/>
        </w:numPr>
        <w:rPr>
          <w:rFonts w:ascii="Arial" w:hAnsi="Arial" w:cs="Arial"/>
          <w:bCs/>
        </w:rPr>
      </w:pPr>
      <w:r w:rsidRPr="00A3057B">
        <w:rPr>
          <w:rFonts w:ascii="Arial" w:hAnsi="Arial" w:cs="Arial"/>
          <w:bCs/>
        </w:rPr>
        <w:t>Ensure only trained personnel</w:t>
      </w:r>
      <w:r>
        <w:rPr>
          <w:rFonts w:ascii="Arial" w:hAnsi="Arial" w:cs="Arial"/>
          <w:bCs/>
        </w:rPr>
        <w:t xml:space="preserve"> </w:t>
      </w:r>
      <w:r w:rsidRPr="00A3057B">
        <w:rPr>
          <w:rFonts w:ascii="Arial" w:hAnsi="Arial" w:cs="Arial"/>
          <w:bCs/>
        </w:rPr>
        <w:t>wearing appropriate personal</w:t>
      </w:r>
      <w:r>
        <w:rPr>
          <w:rFonts w:ascii="Arial" w:hAnsi="Arial" w:cs="Arial"/>
          <w:bCs/>
        </w:rPr>
        <w:t xml:space="preserve"> </w:t>
      </w:r>
      <w:r w:rsidRPr="00A3057B">
        <w:rPr>
          <w:rFonts w:ascii="Arial" w:hAnsi="Arial" w:cs="Arial"/>
          <w:bCs/>
        </w:rPr>
        <w:t>protective equipment (PPE) have</w:t>
      </w:r>
      <w:r>
        <w:rPr>
          <w:rFonts w:ascii="Arial" w:hAnsi="Arial" w:cs="Arial"/>
          <w:bCs/>
        </w:rPr>
        <w:t xml:space="preserve"> </w:t>
      </w:r>
      <w:r w:rsidRPr="00A3057B">
        <w:rPr>
          <w:rFonts w:ascii="Arial" w:hAnsi="Arial" w:cs="Arial"/>
          <w:bCs/>
        </w:rPr>
        <w:t>contact with individuals who have or</w:t>
      </w:r>
      <w:r>
        <w:rPr>
          <w:rFonts w:ascii="Arial" w:hAnsi="Arial" w:cs="Arial"/>
          <w:bCs/>
        </w:rPr>
        <w:t xml:space="preserve"> </w:t>
      </w:r>
      <w:r w:rsidRPr="00A3057B">
        <w:rPr>
          <w:rFonts w:ascii="Arial" w:hAnsi="Arial" w:cs="Arial"/>
          <w:bCs/>
        </w:rPr>
        <w:t>may have COVID-19.</w:t>
      </w:r>
    </w:p>
    <w:p w14:paraId="722550F3" w14:textId="0754DD45" w:rsidR="00A3057B" w:rsidRDefault="00A3057B" w:rsidP="00A3057B">
      <w:pPr>
        <w:pStyle w:val="ListParagraph"/>
        <w:numPr>
          <w:ilvl w:val="2"/>
          <w:numId w:val="12"/>
        </w:numPr>
        <w:rPr>
          <w:rFonts w:ascii="Arial" w:hAnsi="Arial" w:cs="Arial"/>
          <w:bCs/>
        </w:rPr>
      </w:pPr>
      <w:r w:rsidRPr="00A3057B">
        <w:rPr>
          <w:rFonts w:ascii="Arial" w:hAnsi="Arial" w:cs="Arial"/>
          <w:bCs/>
        </w:rPr>
        <w:t xml:space="preserve">Learn your </w:t>
      </w:r>
      <w:r w:rsidR="005C3750">
        <w:rPr>
          <w:rFonts w:ascii="Arial" w:hAnsi="Arial" w:cs="Arial"/>
          <w:bCs/>
        </w:rPr>
        <w:t>medical providers</w:t>
      </w:r>
      <w:r w:rsidRPr="00A3057B">
        <w:rPr>
          <w:rFonts w:ascii="Arial" w:hAnsi="Arial" w:cs="Arial"/>
          <w:bCs/>
        </w:rPr>
        <w:t xml:space="preserve"> plan for</w:t>
      </w:r>
      <w:r>
        <w:rPr>
          <w:rFonts w:ascii="Arial" w:hAnsi="Arial" w:cs="Arial"/>
          <w:bCs/>
        </w:rPr>
        <w:t xml:space="preserve"> </w:t>
      </w:r>
      <w:r w:rsidRPr="00A3057B">
        <w:rPr>
          <w:rFonts w:ascii="Arial" w:hAnsi="Arial" w:cs="Arial"/>
          <w:bCs/>
        </w:rPr>
        <w:t>exposure control and participate in all</w:t>
      </w:r>
      <w:r>
        <w:rPr>
          <w:rFonts w:ascii="Arial" w:hAnsi="Arial" w:cs="Arial"/>
          <w:bCs/>
        </w:rPr>
        <w:t xml:space="preserve"> </w:t>
      </w:r>
      <w:r w:rsidRPr="00A3057B">
        <w:rPr>
          <w:rFonts w:ascii="Arial" w:hAnsi="Arial" w:cs="Arial"/>
          <w:bCs/>
        </w:rPr>
        <w:t>hands training on the use of PPE for</w:t>
      </w:r>
      <w:r>
        <w:rPr>
          <w:rFonts w:ascii="Arial" w:hAnsi="Arial" w:cs="Arial"/>
          <w:bCs/>
        </w:rPr>
        <w:t xml:space="preserve"> </w:t>
      </w:r>
      <w:r w:rsidRPr="00A3057B">
        <w:rPr>
          <w:rFonts w:ascii="Arial" w:hAnsi="Arial" w:cs="Arial"/>
          <w:bCs/>
        </w:rPr>
        <w:t>respiratory protection, if available.</w:t>
      </w:r>
    </w:p>
    <w:p w14:paraId="5DB957BD" w14:textId="7CEAD878" w:rsidR="005C3750" w:rsidRDefault="005C3750" w:rsidP="00A3057B">
      <w:pPr>
        <w:pStyle w:val="ListParagraph"/>
        <w:numPr>
          <w:ilvl w:val="2"/>
          <w:numId w:val="12"/>
        </w:numPr>
        <w:rPr>
          <w:rFonts w:ascii="Arial" w:hAnsi="Arial" w:cs="Arial"/>
          <w:bCs/>
        </w:rPr>
      </w:pPr>
      <w:r>
        <w:rPr>
          <w:rFonts w:ascii="Arial" w:hAnsi="Arial" w:cs="Arial"/>
          <w:bCs/>
        </w:rPr>
        <w:t xml:space="preserve">Jail Administrators should lean heavily on the medical staff of the jail for training, guidance and oversight of the jail officers procedures. </w:t>
      </w:r>
    </w:p>
    <w:p w14:paraId="4F857312" w14:textId="77777777" w:rsidR="00123C48" w:rsidRDefault="00123C48" w:rsidP="00123C48">
      <w:pPr>
        <w:pStyle w:val="ListParagraph"/>
        <w:ind w:left="1152"/>
        <w:rPr>
          <w:rFonts w:ascii="Arial" w:hAnsi="Arial" w:cs="Arial"/>
          <w:bCs/>
        </w:rPr>
      </w:pPr>
    </w:p>
    <w:p w14:paraId="6697E976" w14:textId="1976010E" w:rsidR="00A3057B" w:rsidRDefault="00A3057B" w:rsidP="00123C48">
      <w:pPr>
        <w:pStyle w:val="ListParagraph"/>
        <w:numPr>
          <w:ilvl w:val="1"/>
          <w:numId w:val="12"/>
        </w:numPr>
        <w:rPr>
          <w:rFonts w:ascii="Arial" w:hAnsi="Arial" w:cs="Arial"/>
          <w:bCs/>
        </w:rPr>
      </w:pPr>
      <w:r w:rsidRPr="00A3057B">
        <w:rPr>
          <w:rFonts w:ascii="Arial" w:hAnsi="Arial" w:cs="Arial"/>
          <w:bCs/>
        </w:rPr>
        <w:t>Recommended Personal Protective</w:t>
      </w:r>
      <w:r w:rsidR="00123C48">
        <w:rPr>
          <w:rFonts w:ascii="Arial" w:hAnsi="Arial" w:cs="Arial"/>
          <w:bCs/>
        </w:rPr>
        <w:t xml:space="preserve"> </w:t>
      </w:r>
      <w:r w:rsidRPr="00123C48">
        <w:rPr>
          <w:rFonts w:ascii="Arial" w:hAnsi="Arial" w:cs="Arial"/>
          <w:bCs/>
        </w:rPr>
        <w:t>Equipment (PPE)</w:t>
      </w:r>
    </w:p>
    <w:p w14:paraId="5F132D62" w14:textId="77777777" w:rsidR="00206D21" w:rsidRPr="00123C48" w:rsidRDefault="00206D21" w:rsidP="00206D21">
      <w:pPr>
        <w:pStyle w:val="ListParagraph"/>
        <w:ind w:left="792"/>
        <w:rPr>
          <w:rFonts w:ascii="Arial" w:hAnsi="Arial" w:cs="Arial"/>
          <w:bCs/>
        </w:rPr>
      </w:pPr>
    </w:p>
    <w:p w14:paraId="5DF65D7C" w14:textId="67D2A87D" w:rsidR="00A3057B" w:rsidRDefault="005C3750" w:rsidP="00123C48">
      <w:pPr>
        <w:pStyle w:val="ListParagraph"/>
        <w:numPr>
          <w:ilvl w:val="2"/>
          <w:numId w:val="12"/>
        </w:numPr>
        <w:rPr>
          <w:rFonts w:ascii="Arial" w:hAnsi="Arial" w:cs="Arial"/>
          <w:bCs/>
        </w:rPr>
      </w:pPr>
      <w:r>
        <w:rPr>
          <w:rFonts w:ascii="Arial" w:hAnsi="Arial" w:cs="Arial"/>
          <w:bCs/>
        </w:rPr>
        <w:t xml:space="preserve">Jail Staff </w:t>
      </w:r>
      <w:r w:rsidR="00A3057B" w:rsidRPr="00A3057B">
        <w:rPr>
          <w:rFonts w:ascii="Arial" w:hAnsi="Arial" w:cs="Arial"/>
          <w:bCs/>
        </w:rPr>
        <w:t>who must make</w:t>
      </w:r>
      <w:r w:rsidR="00123C48">
        <w:rPr>
          <w:rFonts w:ascii="Arial" w:hAnsi="Arial" w:cs="Arial"/>
          <w:bCs/>
        </w:rPr>
        <w:t xml:space="preserve"> </w:t>
      </w:r>
      <w:r w:rsidR="00A3057B" w:rsidRPr="00123C48">
        <w:rPr>
          <w:rFonts w:ascii="Arial" w:hAnsi="Arial" w:cs="Arial"/>
          <w:bCs/>
        </w:rPr>
        <w:t>contact with individuals confirmed or</w:t>
      </w:r>
      <w:r w:rsidR="00123C48">
        <w:rPr>
          <w:rFonts w:ascii="Arial" w:hAnsi="Arial" w:cs="Arial"/>
          <w:bCs/>
        </w:rPr>
        <w:t xml:space="preserve"> </w:t>
      </w:r>
      <w:r w:rsidR="00A3057B" w:rsidRPr="00123C48">
        <w:rPr>
          <w:rFonts w:ascii="Arial" w:hAnsi="Arial" w:cs="Arial"/>
          <w:bCs/>
        </w:rPr>
        <w:t>suspected to have COVID-19 should</w:t>
      </w:r>
      <w:r w:rsidR="00123C48" w:rsidRPr="00123C48">
        <w:rPr>
          <w:rFonts w:ascii="Arial" w:hAnsi="Arial" w:cs="Arial"/>
          <w:bCs/>
        </w:rPr>
        <w:t xml:space="preserve"> </w:t>
      </w:r>
      <w:r w:rsidR="00A3057B" w:rsidRPr="00123C48">
        <w:rPr>
          <w:rFonts w:ascii="Arial" w:hAnsi="Arial" w:cs="Arial"/>
          <w:bCs/>
        </w:rPr>
        <w:t>follow CDC’s Interim Guidance for EMS.</w:t>
      </w:r>
      <w:r w:rsidR="00123C48" w:rsidRPr="00123C48">
        <w:rPr>
          <w:rFonts w:ascii="Arial" w:hAnsi="Arial" w:cs="Arial"/>
          <w:bCs/>
        </w:rPr>
        <w:t xml:space="preserve"> </w:t>
      </w:r>
      <w:hyperlink r:id="rId9" w:history="1">
        <w:r w:rsidR="00123C48" w:rsidRPr="00D34746">
          <w:rPr>
            <w:rStyle w:val="Hyperlink"/>
            <w:rFonts w:ascii="Arial" w:hAnsi="Arial" w:cs="Arial"/>
            <w:bCs/>
          </w:rPr>
          <w:t>https://www.cdc.gov/coronavirus/2019- ncov/hcp/guidance-for-ems.html</w:t>
        </w:r>
      </w:hyperlink>
      <w:r w:rsidR="00A3057B" w:rsidRPr="00123C48">
        <w:rPr>
          <w:rFonts w:ascii="Arial" w:hAnsi="Arial" w:cs="Arial"/>
          <w:bCs/>
        </w:rPr>
        <w:t>.</w:t>
      </w:r>
    </w:p>
    <w:p w14:paraId="18D8F42B" w14:textId="77777777" w:rsidR="00123C48" w:rsidRPr="00123C48" w:rsidRDefault="00123C48" w:rsidP="00123C48">
      <w:pPr>
        <w:pStyle w:val="ListParagraph"/>
        <w:ind w:left="1152"/>
        <w:rPr>
          <w:rFonts w:ascii="Arial" w:hAnsi="Arial" w:cs="Arial"/>
          <w:bCs/>
        </w:rPr>
      </w:pPr>
    </w:p>
    <w:p w14:paraId="4094A062" w14:textId="4CC81DB6" w:rsidR="00A3057B" w:rsidRDefault="00A3057B" w:rsidP="00123C48">
      <w:pPr>
        <w:pStyle w:val="ListParagraph"/>
        <w:numPr>
          <w:ilvl w:val="1"/>
          <w:numId w:val="12"/>
        </w:numPr>
        <w:rPr>
          <w:rFonts w:ascii="Arial" w:hAnsi="Arial" w:cs="Arial"/>
          <w:bCs/>
        </w:rPr>
      </w:pPr>
      <w:r w:rsidRPr="00123C48">
        <w:rPr>
          <w:rFonts w:ascii="Arial" w:hAnsi="Arial" w:cs="Arial"/>
          <w:bCs/>
        </w:rPr>
        <w:t>The minimum PPE recommended is:</w:t>
      </w:r>
    </w:p>
    <w:p w14:paraId="3428BA0B" w14:textId="77777777" w:rsidR="00206D21" w:rsidRPr="00123C48" w:rsidRDefault="00206D21" w:rsidP="00206D21">
      <w:pPr>
        <w:pStyle w:val="ListParagraph"/>
        <w:ind w:left="792"/>
        <w:rPr>
          <w:rFonts w:ascii="Arial" w:hAnsi="Arial" w:cs="Arial"/>
          <w:bCs/>
        </w:rPr>
      </w:pPr>
    </w:p>
    <w:p w14:paraId="525A78E7" w14:textId="77777777" w:rsidR="00123C48" w:rsidRDefault="00A3057B" w:rsidP="00123C48">
      <w:pPr>
        <w:pStyle w:val="ListParagraph"/>
        <w:numPr>
          <w:ilvl w:val="2"/>
          <w:numId w:val="12"/>
        </w:numPr>
        <w:rPr>
          <w:rFonts w:ascii="Arial" w:hAnsi="Arial" w:cs="Arial"/>
          <w:bCs/>
        </w:rPr>
      </w:pPr>
      <w:r w:rsidRPr="00A3057B">
        <w:rPr>
          <w:rFonts w:ascii="Arial" w:hAnsi="Arial" w:cs="Arial"/>
          <w:bCs/>
        </w:rPr>
        <w:t>A single pair of disposable</w:t>
      </w:r>
      <w:r w:rsidR="00123C48">
        <w:rPr>
          <w:rFonts w:ascii="Arial" w:hAnsi="Arial" w:cs="Arial"/>
          <w:bCs/>
        </w:rPr>
        <w:t xml:space="preserve"> </w:t>
      </w:r>
      <w:r w:rsidRPr="00123C48">
        <w:rPr>
          <w:rFonts w:ascii="Arial" w:hAnsi="Arial" w:cs="Arial"/>
          <w:bCs/>
        </w:rPr>
        <w:t>examination gloves,</w:t>
      </w:r>
    </w:p>
    <w:p w14:paraId="6F69B6D6" w14:textId="77777777" w:rsidR="00123C48" w:rsidRDefault="00A3057B" w:rsidP="00123C48">
      <w:pPr>
        <w:pStyle w:val="ListParagraph"/>
        <w:numPr>
          <w:ilvl w:val="2"/>
          <w:numId w:val="12"/>
        </w:numPr>
        <w:rPr>
          <w:rFonts w:ascii="Arial" w:hAnsi="Arial" w:cs="Arial"/>
          <w:bCs/>
        </w:rPr>
      </w:pPr>
      <w:r w:rsidRPr="00123C48">
        <w:rPr>
          <w:rFonts w:ascii="Arial" w:hAnsi="Arial" w:cs="Arial"/>
          <w:bCs/>
        </w:rPr>
        <w:t>Disposable isolation gown or single</w:t>
      </w:r>
      <w:r w:rsidR="00123C48">
        <w:rPr>
          <w:rFonts w:ascii="Arial" w:hAnsi="Arial" w:cs="Arial"/>
          <w:bCs/>
        </w:rPr>
        <w:t xml:space="preserve"> </w:t>
      </w:r>
      <w:r w:rsidRPr="00123C48">
        <w:rPr>
          <w:rFonts w:ascii="Arial" w:hAnsi="Arial" w:cs="Arial"/>
          <w:bCs/>
        </w:rPr>
        <w:t>use/disposable coveralls*,</w:t>
      </w:r>
    </w:p>
    <w:p w14:paraId="67E9C3A2" w14:textId="1D2A4CC7" w:rsidR="00A3057B" w:rsidRPr="00123C48" w:rsidRDefault="00A3057B" w:rsidP="00123C48">
      <w:pPr>
        <w:pStyle w:val="ListParagraph"/>
        <w:numPr>
          <w:ilvl w:val="2"/>
          <w:numId w:val="12"/>
        </w:numPr>
        <w:rPr>
          <w:rFonts w:ascii="Arial" w:hAnsi="Arial" w:cs="Arial"/>
          <w:bCs/>
        </w:rPr>
      </w:pPr>
      <w:r w:rsidRPr="00123C48">
        <w:rPr>
          <w:rFonts w:ascii="Arial" w:hAnsi="Arial" w:cs="Arial"/>
          <w:bCs/>
        </w:rPr>
        <w:t>Any NIOSH-approved particulate</w:t>
      </w:r>
      <w:r w:rsidR="00123C48">
        <w:rPr>
          <w:rFonts w:ascii="Arial" w:hAnsi="Arial" w:cs="Arial"/>
          <w:bCs/>
        </w:rPr>
        <w:t xml:space="preserve"> </w:t>
      </w:r>
      <w:r w:rsidRPr="00123C48">
        <w:rPr>
          <w:rFonts w:ascii="Arial" w:hAnsi="Arial" w:cs="Arial"/>
          <w:bCs/>
        </w:rPr>
        <w:t xml:space="preserve">respirator (i.e., N-95 or </w:t>
      </w:r>
      <w:r w:rsidR="00123C48" w:rsidRPr="00123C48">
        <w:rPr>
          <w:rFonts w:ascii="Arial" w:hAnsi="Arial" w:cs="Arial"/>
          <w:bCs/>
        </w:rPr>
        <w:t>higher</w:t>
      </w:r>
      <w:r w:rsidR="00123C48">
        <w:rPr>
          <w:rFonts w:ascii="Arial" w:hAnsi="Arial" w:cs="Arial"/>
          <w:bCs/>
        </w:rPr>
        <w:t>-level</w:t>
      </w:r>
      <w:r w:rsidRPr="00123C48">
        <w:rPr>
          <w:rFonts w:ascii="Arial" w:hAnsi="Arial" w:cs="Arial"/>
          <w:bCs/>
        </w:rPr>
        <w:t xml:space="preserve"> respirator); facemasks are an</w:t>
      </w:r>
      <w:r w:rsidR="00123C48">
        <w:rPr>
          <w:rFonts w:ascii="Arial" w:hAnsi="Arial" w:cs="Arial"/>
          <w:bCs/>
        </w:rPr>
        <w:t xml:space="preserve"> </w:t>
      </w:r>
      <w:r w:rsidRPr="00123C48">
        <w:rPr>
          <w:rFonts w:ascii="Arial" w:hAnsi="Arial" w:cs="Arial"/>
          <w:bCs/>
        </w:rPr>
        <w:t>acceptable alternative until the supply</w:t>
      </w:r>
      <w:r w:rsidR="00123C48">
        <w:rPr>
          <w:rFonts w:ascii="Arial" w:hAnsi="Arial" w:cs="Arial"/>
          <w:bCs/>
        </w:rPr>
        <w:t xml:space="preserve"> </w:t>
      </w:r>
      <w:r w:rsidRPr="00123C48">
        <w:rPr>
          <w:rFonts w:ascii="Arial" w:hAnsi="Arial" w:cs="Arial"/>
          <w:bCs/>
        </w:rPr>
        <w:t>chain is restored, and</w:t>
      </w:r>
    </w:p>
    <w:p w14:paraId="2D1F9CE4" w14:textId="77777777" w:rsidR="00123C48" w:rsidRDefault="00A3057B" w:rsidP="00123C48">
      <w:pPr>
        <w:pStyle w:val="ListParagraph"/>
        <w:numPr>
          <w:ilvl w:val="2"/>
          <w:numId w:val="12"/>
        </w:numPr>
        <w:rPr>
          <w:rFonts w:ascii="Arial" w:hAnsi="Arial" w:cs="Arial"/>
          <w:bCs/>
        </w:rPr>
      </w:pPr>
      <w:r w:rsidRPr="00A3057B">
        <w:rPr>
          <w:rFonts w:ascii="Arial" w:hAnsi="Arial" w:cs="Arial"/>
          <w:bCs/>
        </w:rPr>
        <w:t>Eye protection (i.e., goggles or</w:t>
      </w:r>
      <w:r w:rsidR="00123C48">
        <w:rPr>
          <w:rFonts w:ascii="Arial" w:hAnsi="Arial" w:cs="Arial"/>
          <w:bCs/>
        </w:rPr>
        <w:t xml:space="preserve"> </w:t>
      </w:r>
      <w:r w:rsidRPr="00123C48">
        <w:rPr>
          <w:rFonts w:ascii="Arial" w:hAnsi="Arial" w:cs="Arial"/>
          <w:bCs/>
        </w:rPr>
        <w:t>disposable face shield that fully covers</w:t>
      </w:r>
      <w:r w:rsidR="00123C48">
        <w:rPr>
          <w:rFonts w:ascii="Arial" w:hAnsi="Arial" w:cs="Arial"/>
          <w:bCs/>
        </w:rPr>
        <w:t xml:space="preserve"> </w:t>
      </w:r>
      <w:r w:rsidRPr="00123C48">
        <w:rPr>
          <w:rFonts w:ascii="Arial" w:hAnsi="Arial" w:cs="Arial"/>
          <w:bCs/>
        </w:rPr>
        <w:t>the front and sides of the face)</w:t>
      </w:r>
    </w:p>
    <w:p w14:paraId="58FED995" w14:textId="5AA5EB8B" w:rsidR="00123C48" w:rsidRPr="00123C48" w:rsidRDefault="00A3057B" w:rsidP="00123C48">
      <w:pPr>
        <w:pStyle w:val="ListParagraph"/>
        <w:numPr>
          <w:ilvl w:val="2"/>
          <w:numId w:val="12"/>
        </w:numPr>
        <w:rPr>
          <w:rFonts w:ascii="Arial" w:hAnsi="Arial" w:cs="Arial"/>
          <w:bCs/>
        </w:rPr>
      </w:pPr>
      <w:r w:rsidRPr="00123C48">
        <w:rPr>
          <w:rFonts w:ascii="Arial" w:hAnsi="Arial" w:cs="Arial"/>
          <w:bCs/>
        </w:rPr>
        <w:t>*If unable to wear a disposable gown or</w:t>
      </w:r>
      <w:r w:rsidR="00123C48">
        <w:rPr>
          <w:rFonts w:ascii="Arial" w:hAnsi="Arial" w:cs="Arial"/>
          <w:bCs/>
        </w:rPr>
        <w:t xml:space="preserve"> </w:t>
      </w:r>
      <w:r w:rsidRPr="00123C48">
        <w:rPr>
          <w:rFonts w:ascii="Arial" w:hAnsi="Arial" w:cs="Arial"/>
          <w:bCs/>
        </w:rPr>
        <w:t>coveralls because it limits access to</w:t>
      </w:r>
      <w:r w:rsidR="00123C48">
        <w:rPr>
          <w:rFonts w:ascii="Arial" w:hAnsi="Arial" w:cs="Arial"/>
          <w:bCs/>
        </w:rPr>
        <w:t xml:space="preserve"> </w:t>
      </w:r>
      <w:r w:rsidRPr="00123C48">
        <w:rPr>
          <w:rFonts w:ascii="Arial" w:hAnsi="Arial" w:cs="Arial"/>
          <w:bCs/>
        </w:rPr>
        <w:t>duty belt and gear, ensure duty belt and</w:t>
      </w:r>
      <w:r w:rsidR="00123C48">
        <w:rPr>
          <w:rFonts w:ascii="Arial" w:hAnsi="Arial" w:cs="Arial"/>
          <w:bCs/>
        </w:rPr>
        <w:t xml:space="preserve"> </w:t>
      </w:r>
      <w:r w:rsidRPr="00123C48">
        <w:rPr>
          <w:rFonts w:ascii="Arial" w:hAnsi="Arial" w:cs="Arial"/>
          <w:bCs/>
        </w:rPr>
        <w:t>gear are disinfecte</w:t>
      </w:r>
      <w:r w:rsidR="00123C48">
        <w:rPr>
          <w:rFonts w:ascii="Arial" w:hAnsi="Arial" w:cs="Arial"/>
          <w:bCs/>
        </w:rPr>
        <w:t>d</w:t>
      </w:r>
      <w:r w:rsidR="00123C48" w:rsidRPr="00123C48">
        <w:t xml:space="preserve"> </w:t>
      </w:r>
      <w:r w:rsidR="00123C48" w:rsidRPr="00123C48">
        <w:rPr>
          <w:rFonts w:ascii="Arial" w:hAnsi="Arial" w:cs="Arial"/>
          <w:bCs/>
        </w:rPr>
        <w:t>after contact</w:t>
      </w:r>
    </w:p>
    <w:p w14:paraId="259A8717" w14:textId="06134530" w:rsidR="00A3057B" w:rsidRDefault="00123C48" w:rsidP="00123C48">
      <w:pPr>
        <w:pStyle w:val="ListParagraph"/>
        <w:ind w:left="1152"/>
        <w:rPr>
          <w:rFonts w:ascii="Arial" w:hAnsi="Arial" w:cs="Arial"/>
          <w:bCs/>
        </w:rPr>
      </w:pPr>
      <w:r w:rsidRPr="00123C48">
        <w:rPr>
          <w:rFonts w:ascii="Arial" w:hAnsi="Arial" w:cs="Arial"/>
          <w:bCs/>
        </w:rPr>
        <w:t>with individual</w:t>
      </w:r>
    </w:p>
    <w:p w14:paraId="65B32BDE" w14:textId="25A6CCDA" w:rsidR="005C3750" w:rsidRPr="004F339C" w:rsidRDefault="005C3750" w:rsidP="004F339C">
      <w:pPr>
        <w:pStyle w:val="ListParagraph"/>
        <w:ind w:left="792"/>
        <w:rPr>
          <w:rFonts w:ascii="Arial" w:hAnsi="Arial" w:cs="Arial"/>
          <w:bCs/>
        </w:rPr>
      </w:pPr>
    </w:p>
    <w:p w14:paraId="0B0D7B93" w14:textId="7E5E3340" w:rsidR="005C3750" w:rsidRDefault="005C3750" w:rsidP="001F496D">
      <w:pPr>
        <w:pStyle w:val="ListParagraph"/>
        <w:numPr>
          <w:ilvl w:val="0"/>
          <w:numId w:val="13"/>
        </w:numPr>
        <w:rPr>
          <w:rFonts w:ascii="Arial" w:hAnsi="Arial" w:cs="Arial"/>
          <w:b/>
        </w:rPr>
      </w:pPr>
      <w:r w:rsidRPr="005C3750">
        <w:rPr>
          <w:rFonts w:ascii="Arial" w:hAnsi="Arial" w:cs="Arial"/>
          <w:b/>
        </w:rPr>
        <w:t xml:space="preserve">Pre-booking procedures: </w:t>
      </w:r>
      <w:r w:rsidR="004F074B">
        <w:rPr>
          <w:rFonts w:ascii="Arial" w:hAnsi="Arial" w:cs="Arial"/>
          <w:b/>
        </w:rPr>
        <w:t xml:space="preserve">Reducing the number of arrestees entering into the jail reduces the health risk to staff and inmates.  Reducing the number of inmates currently in population reduces the health risk to staff and inmates.  All efforts must be made </w:t>
      </w:r>
      <w:r w:rsidR="009A0AA0">
        <w:rPr>
          <w:rFonts w:ascii="Arial" w:hAnsi="Arial" w:cs="Arial"/>
          <w:b/>
        </w:rPr>
        <w:t xml:space="preserve">in cooperation </w:t>
      </w:r>
      <w:r w:rsidR="004F074B">
        <w:rPr>
          <w:rFonts w:ascii="Arial" w:hAnsi="Arial" w:cs="Arial"/>
          <w:b/>
        </w:rPr>
        <w:t>with community stake-holder</w:t>
      </w:r>
      <w:r w:rsidR="009A0AA0">
        <w:rPr>
          <w:rFonts w:ascii="Arial" w:hAnsi="Arial" w:cs="Arial"/>
          <w:b/>
        </w:rPr>
        <w:t>s</w:t>
      </w:r>
      <w:r w:rsidR="004F074B">
        <w:rPr>
          <w:rFonts w:ascii="Arial" w:hAnsi="Arial" w:cs="Arial"/>
          <w:b/>
        </w:rPr>
        <w:t xml:space="preserve"> to reduce risk to personnel and the inmate population</w:t>
      </w:r>
      <w:r w:rsidR="009A0AA0">
        <w:rPr>
          <w:rFonts w:ascii="Arial" w:hAnsi="Arial" w:cs="Arial"/>
          <w:b/>
        </w:rPr>
        <w:t xml:space="preserve"> by reducing the daily count, while still maintaining the core mission of the jail and Sheriff’s Office, public safety. </w:t>
      </w:r>
    </w:p>
    <w:p w14:paraId="6DF07058" w14:textId="77777777" w:rsidR="001F496D" w:rsidRDefault="001F496D" w:rsidP="001F496D">
      <w:pPr>
        <w:pStyle w:val="ListParagraph"/>
        <w:rPr>
          <w:rFonts w:ascii="Arial" w:hAnsi="Arial" w:cs="Arial"/>
          <w:b/>
        </w:rPr>
      </w:pPr>
    </w:p>
    <w:p w14:paraId="1D3EBC10" w14:textId="6F6A5A39" w:rsidR="001F496D" w:rsidRDefault="001F496D" w:rsidP="001F496D">
      <w:pPr>
        <w:pStyle w:val="ListParagraph"/>
        <w:numPr>
          <w:ilvl w:val="0"/>
          <w:numId w:val="15"/>
        </w:numPr>
        <w:rPr>
          <w:rFonts w:ascii="Arial" w:hAnsi="Arial" w:cs="Arial"/>
          <w:bCs/>
        </w:rPr>
      </w:pPr>
      <w:r>
        <w:rPr>
          <w:rFonts w:ascii="Arial" w:hAnsi="Arial" w:cs="Arial"/>
          <w:bCs/>
        </w:rPr>
        <w:lastRenderedPageBreak/>
        <w:t>Arrestees</w:t>
      </w:r>
      <w:r w:rsidRPr="001F496D">
        <w:rPr>
          <w:rFonts w:ascii="Arial" w:hAnsi="Arial" w:cs="Arial"/>
          <w:bCs/>
        </w:rPr>
        <w:t xml:space="preserve"> who </w:t>
      </w:r>
      <w:r>
        <w:rPr>
          <w:rFonts w:ascii="Arial" w:hAnsi="Arial" w:cs="Arial"/>
          <w:bCs/>
        </w:rPr>
        <w:t>are</w:t>
      </w:r>
      <w:r w:rsidRPr="001F496D">
        <w:rPr>
          <w:rFonts w:ascii="Arial" w:hAnsi="Arial" w:cs="Arial"/>
          <w:bCs/>
        </w:rPr>
        <w:t xml:space="preserve"> exhibiting signs of illness, fever, coughing, sneezing or other symptoms should be screened carefully</w:t>
      </w:r>
      <w:r>
        <w:rPr>
          <w:rFonts w:ascii="Arial" w:hAnsi="Arial" w:cs="Arial"/>
          <w:bCs/>
        </w:rPr>
        <w:t xml:space="preserve"> before entering the facility. </w:t>
      </w:r>
    </w:p>
    <w:p w14:paraId="727CB29F" w14:textId="77777777" w:rsidR="001F496D" w:rsidRPr="001F496D" w:rsidRDefault="001F496D" w:rsidP="001F496D">
      <w:pPr>
        <w:pStyle w:val="ListParagraph"/>
        <w:ind w:left="1080"/>
        <w:rPr>
          <w:rFonts w:ascii="Arial" w:hAnsi="Arial" w:cs="Arial"/>
          <w:bCs/>
        </w:rPr>
      </w:pPr>
    </w:p>
    <w:p w14:paraId="0AC18390" w14:textId="37EA4AE6" w:rsidR="001F496D" w:rsidRDefault="00C56651" w:rsidP="001F496D">
      <w:pPr>
        <w:pStyle w:val="ListParagraph"/>
        <w:numPr>
          <w:ilvl w:val="0"/>
          <w:numId w:val="15"/>
        </w:numPr>
        <w:rPr>
          <w:rFonts w:ascii="Arial" w:hAnsi="Arial" w:cs="Arial"/>
          <w:bCs/>
        </w:rPr>
      </w:pPr>
      <w:r>
        <w:rPr>
          <w:rFonts w:ascii="Arial" w:hAnsi="Arial" w:cs="Arial"/>
          <w:bCs/>
        </w:rPr>
        <w:t>Arriving Transport</w:t>
      </w:r>
      <w:r w:rsidR="001F496D" w:rsidRPr="001F496D">
        <w:rPr>
          <w:rFonts w:ascii="Arial" w:hAnsi="Arial" w:cs="Arial"/>
          <w:bCs/>
        </w:rPr>
        <w:t xml:space="preserve"> Officers will be informed of </w:t>
      </w:r>
      <w:r w:rsidR="00BF6EF1">
        <w:rPr>
          <w:rFonts w:ascii="Arial" w:hAnsi="Arial" w:cs="Arial"/>
          <w:bCs/>
        </w:rPr>
        <w:t>procedures</w:t>
      </w:r>
      <w:r w:rsidR="001F496D" w:rsidRPr="001F496D">
        <w:rPr>
          <w:rFonts w:ascii="Arial" w:hAnsi="Arial" w:cs="Arial"/>
          <w:bCs/>
        </w:rPr>
        <w:t xml:space="preserve">, so that some screening can be done outside the jail </w:t>
      </w:r>
      <w:r w:rsidR="00BF6EF1">
        <w:rPr>
          <w:rFonts w:ascii="Arial" w:hAnsi="Arial" w:cs="Arial"/>
          <w:bCs/>
        </w:rPr>
        <w:t xml:space="preserve">booking area. </w:t>
      </w:r>
    </w:p>
    <w:p w14:paraId="72E99213" w14:textId="77777777" w:rsidR="00BF6EF1" w:rsidRPr="00BF6EF1" w:rsidRDefault="00BF6EF1" w:rsidP="00BF6EF1">
      <w:pPr>
        <w:rPr>
          <w:rFonts w:ascii="Arial" w:hAnsi="Arial" w:cs="Arial"/>
          <w:bCs/>
        </w:rPr>
      </w:pPr>
    </w:p>
    <w:p w14:paraId="71152E73" w14:textId="1D6880D3" w:rsidR="001F496D" w:rsidRDefault="001F496D" w:rsidP="001F496D">
      <w:pPr>
        <w:pStyle w:val="ListParagraph"/>
        <w:numPr>
          <w:ilvl w:val="7"/>
          <w:numId w:val="12"/>
        </w:numPr>
        <w:rPr>
          <w:rFonts w:ascii="Arial" w:hAnsi="Arial" w:cs="Arial"/>
          <w:bCs/>
        </w:rPr>
      </w:pPr>
      <w:r>
        <w:rPr>
          <w:rFonts w:ascii="Arial" w:hAnsi="Arial" w:cs="Arial"/>
          <w:bCs/>
        </w:rPr>
        <w:t>Has the arrestee been in contact with a person known to have been infected with COVID 19?</w:t>
      </w:r>
      <w:r w:rsidR="00BF6EF1">
        <w:rPr>
          <w:rFonts w:ascii="Arial" w:hAnsi="Arial" w:cs="Arial"/>
          <w:bCs/>
        </w:rPr>
        <w:t xml:space="preserve"> When?</w:t>
      </w:r>
    </w:p>
    <w:p w14:paraId="52339E83" w14:textId="0F1AEA6A" w:rsidR="001F496D" w:rsidRDefault="001F496D" w:rsidP="001F496D">
      <w:pPr>
        <w:pStyle w:val="ListParagraph"/>
        <w:numPr>
          <w:ilvl w:val="7"/>
          <w:numId w:val="12"/>
        </w:numPr>
        <w:rPr>
          <w:rFonts w:ascii="Arial" w:hAnsi="Arial" w:cs="Arial"/>
          <w:bCs/>
        </w:rPr>
      </w:pPr>
      <w:r>
        <w:rPr>
          <w:rFonts w:ascii="Arial" w:hAnsi="Arial" w:cs="Arial"/>
          <w:bCs/>
        </w:rPr>
        <w:t xml:space="preserve">Take the arrestee’s temperature. Is the </w:t>
      </w:r>
      <w:r w:rsidRPr="001F496D">
        <w:rPr>
          <w:rFonts w:ascii="Arial" w:hAnsi="Arial" w:cs="Arial"/>
          <w:bCs/>
        </w:rPr>
        <w:t>arrestee running a fever of 100.4 degrees or higher</w:t>
      </w:r>
      <w:r w:rsidR="00BF6EF1">
        <w:rPr>
          <w:rFonts w:ascii="Arial" w:hAnsi="Arial" w:cs="Arial"/>
          <w:bCs/>
        </w:rPr>
        <w:t>.</w:t>
      </w:r>
    </w:p>
    <w:p w14:paraId="384725E5" w14:textId="59FC652D" w:rsidR="001F496D" w:rsidRDefault="001F496D" w:rsidP="001F496D">
      <w:pPr>
        <w:pStyle w:val="ListParagraph"/>
        <w:numPr>
          <w:ilvl w:val="7"/>
          <w:numId w:val="12"/>
        </w:numPr>
        <w:rPr>
          <w:rFonts w:ascii="Arial" w:hAnsi="Arial" w:cs="Arial"/>
          <w:bCs/>
        </w:rPr>
      </w:pPr>
      <w:r>
        <w:rPr>
          <w:rFonts w:ascii="Arial" w:hAnsi="Arial" w:cs="Arial"/>
          <w:bCs/>
        </w:rPr>
        <w:t xml:space="preserve">Does the </w:t>
      </w:r>
      <w:r w:rsidRPr="001F496D">
        <w:rPr>
          <w:rFonts w:ascii="Arial" w:hAnsi="Arial" w:cs="Arial"/>
          <w:bCs/>
        </w:rPr>
        <w:t>arrestee h</w:t>
      </w:r>
      <w:r>
        <w:rPr>
          <w:rFonts w:ascii="Arial" w:hAnsi="Arial" w:cs="Arial"/>
          <w:bCs/>
        </w:rPr>
        <w:t>ave</w:t>
      </w:r>
      <w:r w:rsidRPr="001F496D">
        <w:rPr>
          <w:rFonts w:ascii="Arial" w:hAnsi="Arial" w:cs="Arial"/>
          <w:bCs/>
        </w:rPr>
        <w:t xml:space="preserve"> a deep cough and respiratory congestion, respiratory infection?</w:t>
      </w:r>
    </w:p>
    <w:p w14:paraId="43B6FC73" w14:textId="0DA7417E" w:rsidR="001F496D" w:rsidRDefault="001F496D" w:rsidP="001F496D">
      <w:pPr>
        <w:pStyle w:val="ListParagraph"/>
        <w:numPr>
          <w:ilvl w:val="7"/>
          <w:numId w:val="12"/>
        </w:numPr>
        <w:rPr>
          <w:rFonts w:ascii="Arial" w:hAnsi="Arial" w:cs="Arial"/>
          <w:bCs/>
        </w:rPr>
      </w:pPr>
      <w:r>
        <w:rPr>
          <w:rFonts w:ascii="Arial" w:hAnsi="Arial" w:cs="Arial"/>
          <w:bCs/>
        </w:rPr>
        <w:t xml:space="preserve">Has the </w:t>
      </w:r>
      <w:r w:rsidRPr="001F496D">
        <w:rPr>
          <w:rFonts w:ascii="Arial" w:hAnsi="Arial" w:cs="Arial"/>
          <w:bCs/>
        </w:rPr>
        <w:t>arrestee ha</w:t>
      </w:r>
      <w:r>
        <w:rPr>
          <w:rFonts w:ascii="Arial" w:hAnsi="Arial" w:cs="Arial"/>
          <w:bCs/>
        </w:rPr>
        <w:t xml:space="preserve">d </w:t>
      </w:r>
      <w:r w:rsidRPr="001F496D">
        <w:rPr>
          <w:rFonts w:ascii="Arial" w:hAnsi="Arial" w:cs="Arial"/>
          <w:bCs/>
        </w:rPr>
        <w:t>nausea</w:t>
      </w:r>
      <w:r>
        <w:rPr>
          <w:rFonts w:ascii="Arial" w:hAnsi="Arial" w:cs="Arial"/>
          <w:bCs/>
        </w:rPr>
        <w:t xml:space="preserve">, </w:t>
      </w:r>
      <w:r w:rsidRPr="001F496D">
        <w:rPr>
          <w:rFonts w:ascii="Arial" w:hAnsi="Arial" w:cs="Arial"/>
          <w:bCs/>
        </w:rPr>
        <w:t>vomiting</w:t>
      </w:r>
      <w:r>
        <w:rPr>
          <w:rFonts w:ascii="Arial" w:hAnsi="Arial" w:cs="Arial"/>
          <w:bCs/>
        </w:rPr>
        <w:t xml:space="preserve">, </w:t>
      </w:r>
      <w:r w:rsidRPr="001F496D">
        <w:rPr>
          <w:rFonts w:ascii="Arial" w:hAnsi="Arial" w:cs="Arial"/>
          <w:bCs/>
        </w:rPr>
        <w:t>diarrhea</w:t>
      </w:r>
      <w:r>
        <w:rPr>
          <w:rFonts w:ascii="Arial" w:hAnsi="Arial" w:cs="Arial"/>
          <w:bCs/>
        </w:rPr>
        <w:t xml:space="preserve"> </w:t>
      </w:r>
      <w:r w:rsidRPr="001F496D">
        <w:rPr>
          <w:rFonts w:ascii="Arial" w:hAnsi="Arial" w:cs="Arial"/>
          <w:bCs/>
        </w:rPr>
        <w:t>body aches?</w:t>
      </w:r>
    </w:p>
    <w:p w14:paraId="17F19642" w14:textId="156754AE" w:rsidR="00BF6EF1" w:rsidRDefault="001F496D" w:rsidP="001F496D">
      <w:pPr>
        <w:pStyle w:val="ListParagraph"/>
        <w:numPr>
          <w:ilvl w:val="7"/>
          <w:numId w:val="12"/>
        </w:numPr>
        <w:rPr>
          <w:rFonts w:ascii="Arial" w:hAnsi="Arial" w:cs="Arial"/>
          <w:bCs/>
        </w:rPr>
      </w:pPr>
      <w:r>
        <w:rPr>
          <w:rFonts w:ascii="Arial" w:hAnsi="Arial" w:cs="Arial"/>
          <w:bCs/>
        </w:rPr>
        <w:t xml:space="preserve">If the </w:t>
      </w:r>
      <w:r w:rsidRPr="001F496D">
        <w:rPr>
          <w:rFonts w:ascii="Arial" w:hAnsi="Arial" w:cs="Arial"/>
          <w:bCs/>
        </w:rPr>
        <w:t xml:space="preserve">arrestee is exhibiting </w:t>
      </w:r>
      <w:r>
        <w:rPr>
          <w:rFonts w:ascii="Arial" w:hAnsi="Arial" w:cs="Arial"/>
          <w:bCs/>
        </w:rPr>
        <w:t xml:space="preserve">the above </w:t>
      </w:r>
      <w:r w:rsidRPr="001F496D">
        <w:rPr>
          <w:rFonts w:ascii="Arial" w:hAnsi="Arial" w:cs="Arial"/>
          <w:bCs/>
        </w:rPr>
        <w:t>symptom</w:t>
      </w:r>
      <w:r>
        <w:rPr>
          <w:rFonts w:ascii="Arial" w:hAnsi="Arial" w:cs="Arial"/>
          <w:bCs/>
        </w:rPr>
        <w:t>s</w:t>
      </w:r>
      <w:r w:rsidRPr="001F496D">
        <w:rPr>
          <w:rFonts w:ascii="Arial" w:hAnsi="Arial" w:cs="Arial"/>
          <w:bCs/>
        </w:rPr>
        <w:t xml:space="preserve">, </w:t>
      </w:r>
      <w:r w:rsidR="00BF6EF1">
        <w:rPr>
          <w:rFonts w:ascii="Arial" w:hAnsi="Arial" w:cs="Arial"/>
          <w:bCs/>
        </w:rPr>
        <w:t xml:space="preserve">contact the medical staff to conduct additional screening.  Do not allow the arrestee into the facility. </w:t>
      </w:r>
      <w:r w:rsidR="00972A23">
        <w:rPr>
          <w:rFonts w:ascii="Arial" w:hAnsi="Arial" w:cs="Arial"/>
          <w:bCs/>
        </w:rPr>
        <w:t xml:space="preserve">Place a protective face mask on the arrestee. </w:t>
      </w:r>
    </w:p>
    <w:p w14:paraId="73BB9141" w14:textId="749D2737" w:rsidR="00BF6EF1" w:rsidRDefault="00BF6EF1" w:rsidP="001F496D">
      <w:pPr>
        <w:pStyle w:val="ListParagraph"/>
        <w:numPr>
          <w:ilvl w:val="7"/>
          <w:numId w:val="12"/>
        </w:numPr>
        <w:rPr>
          <w:rFonts w:ascii="Arial" w:hAnsi="Arial" w:cs="Arial"/>
          <w:bCs/>
        </w:rPr>
      </w:pPr>
      <w:r>
        <w:rPr>
          <w:rFonts w:ascii="Arial" w:hAnsi="Arial" w:cs="Arial"/>
          <w:bCs/>
        </w:rPr>
        <w:t>I</w:t>
      </w:r>
      <w:r w:rsidR="001F496D">
        <w:rPr>
          <w:rFonts w:ascii="Arial" w:hAnsi="Arial" w:cs="Arial"/>
          <w:bCs/>
        </w:rPr>
        <w:t>f medical staff is not available</w:t>
      </w:r>
      <w:r>
        <w:rPr>
          <w:rFonts w:ascii="Arial" w:hAnsi="Arial" w:cs="Arial"/>
          <w:bCs/>
        </w:rPr>
        <w:t>,</w:t>
      </w:r>
      <w:r w:rsidR="001F496D">
        <w:rPr>
          <w:rFonts w:ascii="Arial" w:hAnsi="Arial" w:cs="Arial"/>
          <w:bCs/>
        </w:rPr>
        <w:t xml:space="preserve"> the arrestee should not be admitted into the facility</w:t>
      </w:r>
      <w:r w:rsidR="004F339C">
        <w:rPr>
          <w:rFonts w:ascii="Arial" w:hAnsi="Arial" w:cs="Arial"/>
          <w:bCs/>
        </w:rPr>
        <w:t xml:space="preserve"> until medically cleared. </w:t>
      </w:r>
      <w:r w:rsidR="001F496D">
        <w:rPr>
          <w:rFonts w:ascii="Arial" w:hAnsi="Arial" w:cs="Arial"/>
          <w:bCs/>
        </w:rPr>
        <w:t xml:space="preserve"> </w:t>
      </w:r>
    </w:p>
    <w:p w14:paraId="006F2974" w14:textId="496E1B6C" w:rsidR="00972A23" w:rsidRDefault="00BF6EF1" w:rsidP="001F496D">
      <w:pPr>
        <w:pStyle w:val="ListParagraph"/>
        <w:numPr>
          <w:ilvl w:val="7"/>
          <w:numId w:val="12"/>
        </w:numPr>
        <w:rPr>
          <w:rFonts w:ascii="Arial" w:hAnsi="Arial" w:cs="Arial"/>
          <w:bCs/>
        </w:rPr>
      </w:pPr>
      <w:r>
        <w:rPr>
          <w:rFonts w:ascii="Arial" w:hAnsi="Arial" w:cs="Arial"/>
          <w:bCs/>
        </w:rPr>
        <w:t xml:space="preserve">The arrestee will not be considered cleared for admittance into the jail </w:t>
      </w:r>
      <w:r w:rsidR="00C56651">
        <w:rPr>
          <w:rFonts w:ascii="Arial" w:hAnsi="Arial" w:cs="Arial"/>
          <w:bCs/>
        </w:rPr>
        <w:t xml:space="preserve">until </w:t>
      </w:r>
      <w:r>
        <w:rPr>
          <w:rFonts w:ascii="Arial" w:hAnsi="Arial" w:cs="Arial"/>
          <w:bCs/>
        </w:rPr>
        <w:t xml:space="preserve">they are medically cleared. </w:t>
      </w:r>
    </w:p>
    <w:p w14:paraId="446BEEFD" w14:textId="335E931F" w:rsidR="00BF6EF1" w:rsidRDefault="00972A23" w:rsidP="001F496D">
      <w:pPr>
        <w:pStyle w:val="ListParagraph"/>
        <w:numPr>
          <w:ilvl w:val="7"/>
          <w:numId w:val="12"/>
        </w:numPr>
        <w:rPr>
          <w:rFonts w:ascii="Arial" w:hAnsi="Arial" w:cs="Arial"/>
          <w:bCs/>
        </w:rPr>
      </w:pPr>
      <w:r>
        <w:rPr>
          <w:rFonts w:ascii="Arial" w:hAnsi="Arial" w:cs="Arial"/>
          <w:bCs/>
        </w:rPr>
        <w:t>The supervisor will attempt to contact the Judge or Magistrate and attempt to get</w:t>
      </w:r>
      <w:r w:rsidR="00C56651">
        <w:rPr>
          <w:rFonts w:ascii="Arial" w:hAnsi="Arial" w:cs="Arial"/>
          <w:bCs/>
        </w:rPr>
        <w:t xml:space="preserve"> the</w:t>
      </w:r>
      <w:r>
        <w:rPr>
          <w:rFonts w:ascii="Arial" w:hAnsi="Arial" w:cs="Arial"/>
          <w:bCs/>
        </w:rPr>
        <w:t xml:space="preserve"> arrestee released on Personal Recognizance. </w:t>
      </w:r>
      <w:r w:rsidR="00BF6EF1">
        <w:rPr>
          <w:rFonts w:ascii="Arial" w:hAnsi="Arial" w:cs="Arial"/>
          <w:bCs/>
        </w:rPr>
        <w:t xml:space="preserve"> </w:t>
      </w:r>
    </w:p>
    <w:p w14:paraId="4428C4AF" w14:textId="77777777" w:rsidR="004F339C" w:rsidRDefault="00BF6EF1" w:rsidP="001F496D">
      <w:pPr>
        <w:pStyle w:val="ListParagraph"/>
        <w:numPr>
          <w:ilvl w:val="7"/>
          <w:numId w:val="12"/>
        </w:numPr>
        <w:rPr>
          <w:rFonts w:ascii="Arial" w:hAnsi="Arial" w:cs="Arial"/>
          <w:bCs/>
        </w:rPr>
      </w:pPr>
      <w:r>
        <w:rPr>
          <w:rFonts w:ascii="Arial" w:hAnsi="Arial" w:cs="Arial"/>
          <w:bCs/>
        </w:rPr>
        <w:t>The arresting Officer is responsible for transporting the arrestee to the nearest medical facility that has COVID 19 testing available.</w:t>
      </w:r>
    </w:p>
    <w:p w14:paraId="64720AC0" w14:textId="4FB167B3" w:rsidR="00BF6EF1" w:rsidRDefault="004F339C" w:rsidP="001F496D">
      <w:pPr>
        <w:pStyle w:val="ListParagraph"/>
        <w:numPr>
          <w:ilvl w:val="7"/>
          <w:numId w:val="12"/>
        </w:numPr>
        <w:rPr>
          <w:rFonts w:ascii="Arial" w:hAnsi="Arial" w:cs="Arial"/>
          <w:bCs/>
        </w:rPr>
      </w:pPr>
      <w:r>
        <w:rPr>
          <w:rFonts w:ascii="Arial" w:hAnsi="Arial" w:cs="Arial"/>
          <w:bCs/>
        </w:rPr>
        <w:t xml:space="preserve">Under exigent circumstances if the arrestee cannot immediately be medically evaluated and must be booked into the jail the arrestee should be placed in an isolation cell and not be assigned to the general population. </w:t>
      </w:r>
    </w:p>
    <w:p w14:paraId="61E11F11" w14:textId="77777777" w:rsidR="00D91884" w:rsidRDefault="004F339C" w:rsidP="001F496D">
      <w:pPr>
        <w:pStyle w:val="ListParagraph"/>
        <w:numPr>
          <w:ilvl w:val="7"/>
          <w:numId w:val="12"/>
        </w:numPr>
        <w:rPr>
          <w:rFonts w:ascii="Arial" w:hAnsi="Arial" w:cs="Arial"/>
          <w:bCs/>
        </w:rPr>
      </w:pPr>
      <w:r>
        <w:rPr>
          <w:rFonts w:ascii="Arial" w:hAnsi="Arial" w:cs="Arial"/>
          <w:bCs/>
        </w:rPr>
        <w:t>The arrestee will be instructed to change out into jail garb.  All clothing will be placed in a plastic trash bag and sealed.  Do not co-mingle the bag in the property room.</w:t>
      </w:r>
    </w:p>
    <w:p w14:paraId="1B5554AA" w14:textId="148850B8" w:rsidR="00D91884" w:rsidRDefault="00D91884" w:rsidP="00D91884">
      <w:pPr>
        <w:pStyle w:val="ListParagraph"/>
        <w:numPr>
          <w:ilvl w:val="0"/>
          <w:numId w:val="13"/>
        </w:numPr>
        <w:rPr>
          <w:rFonts w:ascii="Arial" w:hAnsi="Arial" w:cs="Arial"/>
          <w:b/>
        </w:rPr>
      </w:pPr>
      <w:r w:rsidRPr="00D91884">
        <w:rPr>
          <w:rFonts w:ascii="Arial" w:hAnsi="Arial" w:cs="Arial"/>
          <w:b/>
        </w:rPr>
        <w:t>Inmate Care</w:t>
      </w:r>
      <w:r>
        <w:rPr>
          <w:rFonts w:ascii="Arial" w:hAnsi="Arial" w:cs="Arial"/>
          <w:b/>
        </w:rPr>
        <w:t xml:space="preserve">: </w:t>
      </w:r>
    </w:p>
    <w:p w14:paraId="4C8D611C" w14:textId="77777777" w:rsidR="00D91884" w:rsidRDefault="00D91884" w:rsidP="00D91884">
      <w:pPr>
        <w:pStyle w:val="ListParagraph"/>
        <w:rPr>
          <w:rFonts w:ascii="Arial" w:hAnsi="Arial" w:cs="Arial"/>
          <w:b/>
        </w:rPr>
      </w:pPr>
    </w:p>
    <w:p w14:paraId="2303755C" w14:textId="1C8BF132" w:rsidR="004F339C" w:rsidRDefault="00D91884" w:rsidP="00D91884">
      <w:pPr>
        <w:pStyle w:val="ListParagraph"/>
        <w:numPr>
          <w:ilvl w:val="0"/>
          <w:numId w:val="16"/>
        </w:numPr>
        <w:rPr>
          <w:rFonts w:ascii="Arial" w:hAnsi="Arial" w:cs="Arial"/>
          <w:b/>
        </w:rPr>
      </w:pPr>
      <w:r w:rsidRPr="00D91884">
        <w:rPr>
          <w:rFonts w:ascii="Arial" w:hAnsi="Arial" w:cs="Arial"/>
          <w:bCs/>
        </w:rPr>
        <w:t xml:space="preserve">If there is a clinical need to isolate </w:t>
      </w:r>
      <w:r w:rsidR="00C56651">
        <w:rPr>
          <w:rFonts w:ascii="Arial" w:hAnsi="Arial" w:cs="Arial"/>
          <w:bCs/>
        </w:rPr>
        <w:t xml:space="preserve">an inmate </w:t>
      </w:r>
      <w:r w:rsidRPr="00D91884">
        <w:rPr>
          <w:rFonts w:ascii="Arial" w:hAnsi="Arial" w:cs="Arial"/>
          <w:bCs/>
        </w:rPr>
        <w:t>and the jail does not have capability, the jail medical authority will need to identify another facility to meet this need. Presumably this is a hospital or perhaps a neighboring correctional facility. In the absence of full negative pressure facilities, some degree of isolation and related precautions is better than none—a room with a closed door rather than an open cell, for example. Please consult local authorities and the CDC for the latest information</w:t>
      </w:r>
      <w:r w:rsidRPr="00D91884">
        <w:rPr>
          <w:rFonts w:ascii="Arial" w:hAnsi="Arial" w:cs="Arial"/>
          <w:b/>
        </w:rPr>
        <w:t>.</w:t>
      </w:r>
    </w:p>
    <w:p w14:paraId="649D04E6" w14:textId="77777777" w:rsidR="00D91884" w:rsidRDefault="00D91884" w:rsidP="00D91884">
      <w:pPr>
        <w:pStyle w:val="ListParagraph"/>
        <w:ind w:left="1080"/>
        <w:rPr>
          <w:rFonts w:ascii="Arial" w:hAnsi="Arial" w:cs="Arial"/>
          <w:b/>
        </w:rPr>
      </w:pPr>
    </w:p>
    <w:p w14:paraId="19518F58" w14:textId="7EF7811D" w:rsidR="00C355B2" w:rsidRDefault="00C355B2" w:rsidP="00C355B2">
      <w:pPr>
        <w:pStyle w:val="ListParagraph"/>
        <w:numPr>
          <w:ilvl w:val="0"/>
          <w:numId w:val="16"/>
        </w:numPr>
        <w:rPr>
          <w:rFonts w:ascii="Arial" w:hAnsi="Arial" w:cs="Arial"/>
          <w:bCs/>
        </w:rPr>
      </w:pPr>
      <w:r>
        <w:rPr>
          <w:rFonts w:ascii="Arial" w:hAnsi="Arial" w:cs="Arial"/>
          <w:bCs/>
        </w:rPr>
        <w:t>Testing inmates</w:t>
      </w:r>
      <w:r w:rsidR="00D91884" w:rsidRPr="00D91884">
        <w:rPr>
          <w:rFonts w:ascii="Arial" w:hAnsi="Arial" w:cs="Arial"/>
          <w:bCs/>
        </w:rPr>
        <w:t xml:space="preserve"> is a clinical decision that the treatment team should make and depends on local testing capabilities. COVID symptoms are nonspecific respiratory infection symptoms—fever, cough, sore throat, shortness of breath. </w:t>
      </w:r>
      <w:r>
        <w:rPr>
          <w:rFonts w:ascii="Arial" w:hAnsi="Arial" w:cs="Arial"/>
          <w:bCs/>
        </w:rPr>
        <w:t xml:space="preserve">Inmates </w:t>
      </w:r>
      <w:r w:rsidR="00D91884" w:rsidRPr="00D91884">
        <w:rPr>
          <w:rFonts w:ascii="Arial" w:hAnsi="Arial" w:cs="Arial"/>
          <w:bCs/>
        </w:rPr>
        <w:t xml:space="preserve">with no confirmed diagnosis but for whom the </w:t>
      </w:r>
      <w:r>
        <w:rPr>
          <w:rFonts w:ascii="Arial" w:hAnsi="Arial" w:cs="Arial"/>
          <w:bCs/>
        </w:rPr>
        <w:t>staff</w:t>
      </w:r>
      <w:r w:rsidR="00D91884" w:rsidRPr="00D91884">
        <w:rPr>
          <w:rFonts w:ascii="Arial" w:hAnsi="Arial" w:cs="Arial"/>
          <w:bCs/>
        </w:rPr>
        <w:t xml:space="preserve"> has a high index of suspicion (e.g.,contacts with confirmed cases, patient with symptoms) are candidates for medical isolation. Put a mask on the patient immediately and put them in a closed room.</w:t>
      </w:r>
      <w:r>
        <w:rPr>
          <w:rFonts w:ascii="Arial" w:hAnsi="Arial" w:cs="Arial"/>
          <w:bCs/>
        </w:rPr>
        <w:t xml:space="preserve"> </w:t>
      </w:r>
      <w:r w:rsidRPr="00C355B2">
        <w:rPr>
          <w:rFonts w:ascii="Arial" w:hAnsi="Arial" w:cs="Arial"/>
          <w:bCs/>
        </w:rPr>
        <w:t xml:space="preserve">More tests kits are becoming available; the turnaround for the Roche test is </w:t>
      </w:r>
      <w:r w:rsidRPr="00C355B2">
        <w:rPr>
          <w:rFonts w:ascii="Arial" w:hAnsi="Arial" w:cs="Arial"/>
          <w:bCs/>
        </w:rPr>
        <w:lastRenderedPageBreak/>
        <w:t>3.5 hours. Isolate and then test the person. Please consult local authorities and the CDC for the latest information.</w:t>
      </w:r>
    </w:p>
    <w:p w14:paraId="29F2899F" w14:textId="77777777" w:rsidR="00C355B2" w:rsidRPr="00C355B2" w:rsidRDefault="00C355B2" w:rsidP="00C355B2">
      <w:pPr>
        <w:pStyle w:val="ListParagraph"/>
        <w:rPr>
          <w:rFonts w:ascii="Arial" w:hAnsi="Arial" w:cs="Arial"/>
          <w:bCs/>
        </w:rPr>
      </w:pPr>
    </w:p>
    <w:p w14:paraId="782120C1" w14:textId="455D1B19" w:rsidR="00C355B2" w:rsidRPr="00C355B2" w:rsidRDefault="00C355B2" w:rsidP="00C355B2">
      <w:pPr>
        <w:pStyle w:val="ListParagraph"/>
        <w:numPr>
          <w:ilvl w:val="0"/>
          <w:numId w:val="16"/>
        </w:numPr>
        <w:rPr>
          <w:rFonts w:ascii="Arial" w:hAnsi="Arial" w:cs="Arial"/>
          <w:bCs/>
        </w:rPr>
      </w:pPr>
      <w:r>
        <w:rPr>
          <w:rFonts w:ascii="Arial" w:hAnsi="Arial" w:cs="Arial"/>
          <w:bCs/>
        </w:rPr>
        <w:t>Staff</w:t>
      </w:r>
      <w:r w:rsidRPr="00C355B2">
        <w:rPr>
          <w:rFonts w:ascii="Arial" w:hAnsi="Arial" w:cs="Arial"/>
          <w:bCs/>
        </w:rPr>
        <w:t xml:space="preserve"> should be gearing up a plan to have </w:t>
      </w:r>
      <w:r>
        <w:rPr>
          <w:rFonts w:ascii="Arial" w:hAnsi="Arial" w:cs="Arial"/>
          <w:bCs/>
        </w:rPr>
        <w:t>inmates</w:t>
      </w:r>
      <w:r w:rsidRPr="00C355B2">
        <w:rPr>
          <w:rFonts w:ascii="Arial" w:hAnsi="Arial" w:cs="Arial"/>
          <w:bCs/>
        </w:rPr>
        <w:t xml:space="preserve"> tested. If you have medical services, your staff should be prepared to test on-site. While wearing the recommended personal protective equipment, your staff should test patients who appear to have symptomatic COVID but do not need hospitalization. If there are no medical services on-site, the jail should work out a management plan with the local health department. You do not want to isolate a patient with suspected COVID for a prolonged period of time without testing them.</w:t>
      </w:r>
    </w:p>
    <w:p w14:paraId="215871AC" w14:textId="200147B4" w:rsidR="00BF6EF1" w:rsidRPr="00BF6EF1" w:rsidRDefault="00BF6EF1" w:rsidP="00BF6EF1">
      <w:pPr>
        <w:ind w:left="2520"/>
        <w:rPr>
          <w:rFonts w:ascii="Arial" w:hAnsi="Arial" w:cs="Arial"/>
          <w:bCs/>
        </w:rPr>
      </w:pPr>
    </w:p>
    <w:p w14:paraId="5B036211" w14:textId="4D80886B" w:rsidR="001F496D" w:rsidRDefault="00C355B2" w:rsidP="00D91884">
      <w:pPr>
        <w:pStyle w:val="ListParagraph"/>
        <w:numPr>
          <w:ilvl w:val="0"/>
          <w:numId w:val="13"/>
        </w:numPr>
        <w:rPr>
          <w:rFonts w:ascii="Arial" w:hAnsi="Arial" w:cs="Arial"/>
          <w:b/>
        </w:rPr>
      </w:pPr>
      <w:r w:rsidRPr="00C355B2">
        <w:rPr>
          <w:rFonts w:ascii="Arial" w:hAnsi="Arial" w:cs="Arial"/>
          <w:b/>
        </w:rPr>
        <w:t>Prevention Practices</w:t>
      </w:r>
      <w:r>
        <w:rPr>
          <w:rFonts w:ascii="Arial" w:hAnsi="Arial" w:cs="Arial"/>
          <w:b/>
        </w:rPr>
        <w:t xml:space="preserve">: </w:t>
      </w:r>
    </w:p>
    <w:p w14:paraId="56FE60DA" w14:textId="77777777" w:rsidR="00C355B2" w:rsidRDefault="00C355B2" w:rsidP="00C355B2">
      <w:pPr>
        <w:pStyle w:val="ListParagraph"/>
        <w:rPr>
          <w:rFonts w:ascii="Arial" w:hAnsi="Arial" w:cs="Arial"/>
          <w:b/>
        </w:rPr>
      </w:pPr>
    </w:p>
    <w:p w14:paraId="3C8FCE67" w14:textId="14B75E12" w:rsidR="00384023" w:rsidRDefault="00384023" w:rsidP="00384023">
      <w:pPr>
        <w:pStyle w:val="ListParagraph"/>
        <w:numPr>
          <w:ilvl w:val="0"/>
          <w:numId w:val="17"/>
        </w:numPr>
        <w:rPr>
          <w:rFonts w:ascii="Arial" w:hAnsi="Arial" w:cs="Arial"/>
          <w:bCs/>
        </w:rPr>
      </w:pPr>
      <w:r w:rsidRPr="00384023">
        <w:rPr>
          <w:rFonts w:ascii="Arial" w:hAnsi="Arial" w:cs="Arial"/>
          <w:bCs/>
        </w:rPr>
        <w:t>Suspend all transfers of incarcerated/detained persons to and from other jurisdictions and facilities unless necessary for</w:t>
      </w:r>
      <w:r>
        <w:rPr>
          <w:rFonts w:ascii="Arial" w:hAnsi="Arial" w:cs="Arial"/>
          <w:bCs/>
        </w:rPr>
        <w:t xml:space="preserve"> </w:t>
      </w:r>
      <w:r w:rsidRPr="00384023">
        <w:rPr>
          <w:rFonts w:ascii="Arial" w:hAnsi="Arial" w:cs="Arial"/>
          <w:bCs/>
        </w:rPr>
        <w:t>medical evaluation, medical isolation/quarantine, care, extenuating security concerns, or to prevent overcrowding.</w:t>
      </w:r>
    </w:p>
    <w:p w14:paraId="59A089D7" w14:textId="77777777" w:rsidR="00384023" w:rsidRPr="00384023" w:rsidRDefault="00384023" w:rsidP="00384023">
      <w:pPr>
        <w:pStyle w:val="ListParagraph"/>
        <w:ind w:left="1080"/>
        <w:rPr>
          <w:rFonts w:ascii="Arial" w:hAnsi="Arial" w:cs="Arial"/>
          <w:bCs/>
        </w:rPr>
      </w:pPr>
    </w:p>
    <w:p w14:paraId="2107E293" w14:textId="72B24862" w:rsidR="00C355B2" w:rsidRDefault="00C355B2" w:rsidP="00C355B2">
      <w:pPr>
        <w:pStyle w:val="ListParagraph"/>
        <w:numPr>
          <w:ilvl w:val="0"/>
          <w:numId w:val="17"/>
        </w:numPr>
        <w:rPr>
          <w:rFonts w:ascii="Arial" w:hAnsi="Arial" w:cs="Arial"/>
          <w:bCs/>
        </w:rPr>
      </w:pPr>
      <w:r w:rsidRPr="00C355B2">
        <w:rPr>
          <w:rFonts w:ascii="Arial" w:hAnsi="Arial" w:cs="Arial"/>
          <w:bCs/>
        </w:rPr>
        <w:t xml:space="preserve">If an Individual has had Close Contact with COVID-19 Quarantine the individual and monitor for symptoms two times per day for 14 days. Facilities without onsite healthcare staff should contact their state, local, health department to coordinate effective quarantine and necessary medical care. </w:t>
      </w:r>
    </w:p>
    <w:p w14:paraId="71A01C47" w14:textId="77777777" w:rsidR="00384023" w:rsidRDefault="00384023" w:rsidP="00384023">
      <w:pPr>
        <w:pStyle w:val="ListParagraph"/>
        <w:ind w:left="1080"/>
        <w:rPr>
          <w:rFonts w:ascii="Arial" w:hAnsi="Arial" w:cs="Arial"/>
          <w:bCs/>
        </w:rPr>
      </w:pPr>
    </w:p>
    <w:p w14:paraId="28B9CB55" w14:textId="2669D252" w:rsidR="00C355B2" w:rsidRDefault="00C355B2" w:rsidP="00C355B2">
      <w:pPr>
        <w:pStyle w:val="ListParagraph"/>
        <w:numPr>
          <w:ilvl w:val="0"/>
          <w:numId w:val="17"/>
        </w:numPr>
        <w:rPr>
          <w:rFonts w:ascii="Arial" w:hAnsi="Arial" w:cs="Arial"/>
          <w:bCs/>
        </w:rPr>
      </w:pPr>
      <w:r w:rsidRPr="00C355B2">
        <w:rPr>
          <w:rFonts w:ascii="Arial" w:hAnsi="Arial" w:cs="Arial"/>
          <w:bCs/>
        </w:rPr>
        <w:t>Communicate clearly and frequently with inmate population about changes to their daily routine and how they can contribute to risk reduction</w:t>
      </w:r>
      <w:r w:rsidR="00384023">
        <w:rPr>
          <w:rFonts w:ascii="Arial" w:hAnsi="Arial" w:cs="Arial"/>
          <w:bCs/>
        </w:rPr>
        <w:t xml:space="preserve">. </w:t>
      </w:r>
    </w:p>
    <w:p w14:paraId="44B65773" w14:textId="77777777" w:rsidR="00384023" w:rsidRPr="00384023" w:rsidRDefault="00384023" w:rsidP="00384023">
      <w:pPr>
        <w:rPr>
          <w:rFonts w:ascii="Arial" w:hAnsi="Arial" w:cs="Arial"/>
          <w:bCs/>
        </w:rPr>
      </w:pPr>
    </w:p>
    <w:p w14:paraId="62A76062" w14:textId="35D0E28A" w:rsidR="00384023" w:rsidRDefault="00384023" w:rsidP="00C355B2">
      <w:pPr>
        <w:pStyle w:val="ListParagraph"/>
        <w:numPr>
          <w:ilvl w:val="0"/>
          <w:numId w:val="17"/>
        </w:numPr>
        <w:rPr>
          <w:rFonts w:ascii="Arial" w:hAnsi="Arial" w:cs="Arial"/>
          <w:bCs/>
        </w:rPr>
      </w:pPr>
      <w:r>
        <w:rPr>
          <w:rFonts w:ascii="Arial" w:hAnsi="Arial" w:cs="Arial"/>
          <w:bCs/>
        </w:rPr>
        <w:t>S</w:t>
      </w:r>
      <w:r w:rsidRPr="00384023">
        <w:rPr>
          <w:rFonts w:ascii="Arial" w:hAnsi="Arial" w:cs="Arial"/>
          <w:bCs/>
        </w:rPr>
        <w:t>uspend work release programs and other programs that involve movement of inmate population in and out of the facility</w:t>
      </w:r>
      <w:r>
        <w:rPr>
          <w:rFonts w:ascii="Arial" w:hAnsi="Arial" w:cs="Arial"/>
          <w:bCs/>
        </w:rPr>
        <w:t xml:space="preserve">. </w:t>
      </w:r>
    </w:p>
    <w:p w14:paraId="04CA3034" w14:textId="77777777" w:rsidR="00384023" w:rsidRPr="00384023" w:rsidRDefault="00384023" w:rsidP="00384023">
      <w:pPr>
        <w:pStyle w:val="ListParagraph"/>
        <w:rPr>
          <w:rFonts w:ascii="Arial" w:hAnsi="Arial" w:cs="Arial"/>
          <w:bCs/>
        </w:rPr>
      </w:pPr>
    </w:p>
    <w:p w14:paraId="298F9815" w14:textId="32BC1CCC" w:rsidR="00384023" w:rsidRDefault="00384023" w:rsidP="00C355B2">
      <w:pPr>
        <w:pStyle w:val="ListParagraph"/>
        <w:numPr>
          <w:ilvl w:val="0"/>
          <w:numId w:val="17"/>
        </w:numPr>
        <w:rPr>
          <w:rFonts w:ascii="Arial" w:hAnsi="Arial" w:cs="Arial"/>
          <w:bCs/>
        </w:rPr>
      </w:pPr>
      <w:r w:rsidRPr="00384023">
        <w:rPr>
          <w:rFonts w:ascii="Arial" w:hAnsi="Arial" w:cs="Arial"/>
          <w:bCs/>
        </w:rPr>
        <w:t>Remind staff to stay at home if they are sick. Ensure that staff are aware that they will not be able to enter the facility if they have symptoms of COVID-19, and that they will be expected to leave the facility as soon as possible if they develop symptoms while on duty</w:t>
      </w:r>
      <w:r>
        <w:rPr>
          <w:rFonts w:ascii="Arial" w:hAnsi="Arial" w:cs="Arial"/>
          <w:bCs/>
        </w:rPr>
        <w:t xml:space="preserve">. </w:t>
      </w:r>
    </w:p>
    <w:p w14:paraId="06BE30E0" w14:textId="77777777" w:rsidR="00384023" w:rsidRPr="00384023" w:rsidRDefault="00384023" w:rsidP="00384023">
      <w:pPr>
        <w:pStyle w:val="ListParagraph"/>
        <w:rPr>
          <w:rFonts w:ascii="Arial" w:hAnsi="Arial" w:cs="Arial"/>
          <w:bCs/>
        </w:rPr>
      </w:pPr>
    </w:p>
    <w:p w14:paraId="75A99B78" w14:textId="26358DF7" w:rsidR="00384023" w:rsidRDefault="00384023" w:rsidP="00C355B2">
      <w:pPr>
        <w:pStyle w:val="ListParagraph"/>
        <w:numPr>
          <w:ilvl w:val="0"/>
          <w:numId w:val="17"/>
        </w:numPr>
        <w:rPr>
          <w:rFonts w:ascii="Arial" w:hAnsi="Arial" w:cs="Arial"/>
          <w:bCs/>
        </w:rPr>
      </w:pPr>
      <w:r w:rsidRPr="00384023">
        <w:rPr>
          <w:rFonts w:ascii="Arial" w:hAnsi="Arial" w:cs="Arial"/>
          <w:bCs/>
        </w:rPr>
        <w:t>Perform verbal screening and temperature checks for all staff daily on entry</w:t>
      </w:r>
      <w:r>
        <w:rPr>
          <w:rFonts w:ascii="Arial" w:hAnsi="Arial" w:cs="Arial"/>
          <w:bCs/>
        </w:rPr>
        <w:t xml:space="preserve">. </w:t>
      </w:r>
    </w:p>
    <w:p w14:paraId="1E91B7F5" w14:textId="77777777" w:rsidR="00384023" w:rsidRPr="00384023" w:rsidRDefault="00384023" w:rsidP="00384023">
      <w:pPr>
        <w:pStyle w:val="ListParagraph"/>
        <w:rPr>
          <w:rFonts w:ascii="Arial" w:hAnsi="Arial" w:cs="Arial"/>
          <w:bCs/>
        </w:rPr>
      </w:pPr>
    </w:p>
    <w:p w14:paraId="6F94125F" w14:textId="0EB90AE5" w:rsidR="00384023" w:rsidRDefault="00384023" w:rsidP="00384023">
      <w:pPr>
        <w:pStyle w:val="ListParagraph"/>
        <w:numPr>
          <w:ilvl w:val="0"/>
          <w:numId w:val="17"/>
        </w:numPr>
        <w:rPr>
          <w:rFonts w:ascii="Arial" w:hAnsi="Arial" w:cs="Arial"/>
          <w:bCs/>
        </w:rPr>
      </w:pPr>
      <w:r w:rsidRPr="00384023">
        <w:rPr>
          <w:rFonts w:ascii="Arial" w:hAnsi="Arial" w:cs="Arial"/>
          <w:b/>
        </w:rPr>
        <w:t>Social Distancing When Distance is a 8 X 12 Cell</w:t>
      </w:r>
      <w:r>
        <w:rPr>
          <w:rFonts w:ascii="Arial" w:hAnsi="Arial" w:cs="Arial"/>
          <w:b/>
        </w:rPr>
        <w:t xml:space="preserve">: </w:t>
      </w:r>
      <w:r w:rsidRPr="00384023">
        <w:rPr>
          <w:rFonts w:ascii="Arial" w:hAnsi="Arial" w:cs="Arial"/>
          <w:bCs/>
        </w:rPr>
        <w:t>Not all</w:t>
      </w:r>
      <w:r>
        <w:rPr>
          <w:rFonts w:ascii="Arial" w:hAnsi="Arial" w:cs="Arial"/>
          <w:bCs/>
        </w:rPr>
        <w:t xml:space="preserve"> recommended</w:t>
      </w:r>
      <w:r w:rsidRPr="00384023">
        <w:rPr>
          <w:rFonts w:ascii="Arial" w:hAnsi="Arial" w:cs="Arial"/>
          <w:bCs/>
        </w:rPr>
        <w:t xml:space="preserve"> social distancing strategies will be feasible in all facilities, b</w:t>
      </w:r>
      <w:r>
        <w:rPr>
          <w:rFonts w:ascii="Arial" w:hAnsi="Arial" w:cs="Arial"/>
          <w:bCs/>
        </w:rPr>
        <w:t>elow are</w:t>
      </w:r>
      <w:r w:rsidRPr="00384023">
        <w:rPr>
          <w:rFonts w:ascii="Arial" w:hAnsi="Arial" w:cs="Arial"/>
          <w:bCs/>
        </w:rPr>
        <w:t xml:space="preserve"> ideas for keeping inmates/detainees a safe and healthy distance apart – ideally, six feet should be maintained between individuals.</w:t>
      </w:r>
    </w:p>
    <w:p w14:paraId="1608109C" w14:textId="77777777" w:rsidR="00384023" w:rsidRPr="00384023" w:rsidRDefault="00384023" w:rsidP="00384023">
      <w:pPr>
        <w:pStyle w:val="ListParagraph"/>
        <w:rPr>
          <w:rFonts w:ascii="Arial" w:hAnsi="Arial" w:cs="Arial"/>
          <w:bCs/>
        </w:rPr>
      </w:pPr>
    </w:p>
    <w:p w14:paraId="6BE39CED" w14:textId="726378A5" w:rsidR="00384023" w:rsidRDefault="00384023" w:rsidP="00384023">
      <w:pPr>
        <w:pStyle w:val="ListParagraph"/>
        <w:numPr>
          <w:ilvl w:val="0"/>
          <w:numId w:val="18"/>
        </w:numPr>
        <w:rPr>
          <w:rFonts w:ascii="Arial" w:hAnsi="Arial" w:cs="Arial"/>
          <w:bCs/>
        </w:rPr>
      </w:pPr>
      <w:r w:rsidRPr="00384023">
        <w:rPr>
          <w:rFonts w:ascii="Arial" w:hAnsi="Arial" w:cs="Arial"/>
          <w:b/>
        </w:rPr>
        <w:t>Common areas:</w:t>
      </w:r>
      <w:r>
        <w:rPr>
          <w:rFonts w:ascii="Arial" w:hAnsi="Arial" w:cs="Arial"/>
          <w:bCs/>
        </w:rPr>
        <w:t xml:space="preserve"> </w:t>
      </w:r>
      <w:r w:rsidRPr="00384023">
        <w:rPr>
          <w:rFonts w:ascii="Arial" w:hAnsi="Arial" w:cs="Arial"/>
          <w:bCs/>
        </w:rPr>
        <w:t>Enforce increased space between individuals in holding cells, as well as in lines and waiting areas such as intake (e.g., remove every other chair in a waiting area).</w:t>
      </w:r>
    </w:p>
    <w:p w14:paraId="6D184A6C" w14:textId="77777777" w:rsidR="004F074B" w:rsidRDefault="004F074B" w:rsidP="004F074B">
      <w:pPr>
        <w:pStyle w:val="ListParagraph"/>
        <w:ind w:left="1440"/>
        <w:rPr>
          <w:rFonts w:ascii="Arial" w:hAnsi="Arial" w:cs="Arial"/>
          <w:bCs/>
        </w:rPr>
      </w:pPr>
    </w:p>
    <w:p w14:paraId="042F2144" w14:textId="43B342E9" w:rsidR="00384023" w:rsidRDefault="00384023" w:rsidP="00384023">
      <w:pPr>
        <w:pStyle w:val="ListParagraph"/>
        <w:numPr>
          <w:ilvl w:val="0"/>
          <w:numId w:val="18"/>
        </w:numPr>
        <w:rPr>
          <w:rFonts w:ascii="Arial" w:hAnsi="Arial" w:cs="Arial"/>
          <w:bCs/>
        </w:rPr>
      </w:pPr>
      <w:r w:rsidRPr="00384023">
        <w:rPr>
          <w:rFonts w:ascii="Arial" w:hAnsi="Arial" w:cs="Arial"/>
          <w:b/>
        </w:rPr>
        <w:t>Recreation:</w:t>
      </w:r>
      <w:r>
        <w:rPr>
          <w:rFonts w:ascii="Arial" w:hAnsi="Arial" w:cs="Arial"/>
          <w:bCs/>
        </w:rPr>
        <w:t xml:space="preserve"> </w:t>
      </w:r>
      <w:r w:rsidRPr="00384023">
        <w:rPr>
          <w:rFonts w:ascii="Arial" w:hAnsi="Arial" w:cs="Arial"/>
          <w:bCs/>
        </w:rPr>
        <w:t>Choose recreation spaces in which individuals can spread out.  Stagger time in recreation spaces. Restrict recreation space usage to a single housing unit per space.</w:t>
      </w:r>
    </w:p>
    <w:p w14:paraId="501BABF1" w14:textId="77777777" w:rsidR="009A0AA0" w:rsidRPr="009A0AA0" w:rsidRDefault="009A0AA0" w:rsidP="009A0AA0">
      <w:pPr>
        <w:pStyle w:val="ListParagraph"/>
        <w:rPr>
          <w:rFonts w:ascii="Arial" w:hAnsi="Arial" w:cs="Arial"/>
          <w:bCs/>
        </w:rPr>
      </w:pPr>
    </w:p>
    <w:p w14:paraId="4F1ABEEF" w14:textId="77777777" w:rsidR="009A0AA0" w:rsidRDefault="009A0AA0" w:rsidP="009A0AA0">
      <w:pPr>
        <w:pStyle w:val="ListParagraph"/>
        <w:ind w:left="1440"/>
        <w:rPr>
          <w:rFonts w:ascii="Arial" w:hAnsi="Arial" w:cs="Arial"/>
          <w:bCs/>
        </w:rPr>
      </w:pPr>
    </w:p>
    <w:p w14:paraId="2848D22A" w14:textId="74481F1D" w:rsidR="00384023" w:rsidRDefault="00384023" w:rsidP="00384023">
      <w:pPr>
        <w:pStyle w:val="ListParagraph"/>
        <w:numPr>
          <w:ilvl w:val="0"/>
          <w:numId w:val="18"/>
        </w:numPr>
        <w:rPr>
          <w:rFonts w:ascii="Arial" w:hAnsi="Arial" w:cs="Arial"/>
          <w:bCs/>
        </w:rPr>
      </w:pPr>
      <w:r w:rsidRPr="005746BA">
        <w:rPr>
          <w:rFonts w:ascii="Arial" w:hAnsi="Arial" w:cs="Arial"/>
          <w:b/>
        </w:rPr>
        <w:lastRenderedPageBreak/>
        <w:t>Meals</w:t>
      </w:r>
      <w:r w:rsidR="005746BA">
        <w:rPr>
          <w:rFonts w:ascii="Arial" w:hAnsi="Arial" w:cs="Arial"/>
          <w:b/>
        </w:rPr>
        <w:t>:</w:t>
      </w:r>
      <w:r w:rsidRPr="00384023">
        <w:rPr>
          <w:rFonts w:ascii="Arial" w:hAnsi="Arial" w:cs="Arial"/>
          <w:bCs/>
        </w:rPr>
        <w:t xml:space="preserve"> </w:t>
      </w:r>
      <w:r w:rsidR="005746BA">
        <w:rPr>
          <w:rFonts w:ascii="Arial" w:hAnsi="Arial" w:cs="Arial"/>
          <w:bCs/>
        </w:rPr>
        <w:t>If meals are provided in a common</w:t>
      </w:r>
      <w:r w:rsidR="00F86B7B">
        <w:rPr>
          <w:rFonts w:ascii="Arial" w:hAnsi="Arial" w:cs="Arial"/>
          <w:bCs/>
        </w:rPr>
        <w:t>,</w:t>
      </w:r>
      <w:r w:rsidR="005746BA">
        <w:rPr>
          <w:rFonts w:ascii="Arial" w:hAnsi="Arial" w:cs="Arial"/>
          <w:bCs/>
        </w:rPr>
        <w:t xml:space="preserve"> area dormitory style housing</w:t>
      </w:r>
      <w:r w:rsidR="00F86B7B">
        <w:rPr>
          <w:rFonts w:ascii="Arial" w:hAnsi="Arial" w:cs="Arial"/>
          <w:bCs/>
        </w:rPr>
        <w:t>,</w:t>
      </w:r>
      <w:r w:rsidR="005746BA">
        <w:rPr>
          <w:rFonts w:ascii="Arial" w:hAnsi="Arial" w:cs="Arial"/>
          <w:bCs/>
        </w:rPr>
        <w:t xml:space="preserve"> </w:t>
      </w:r>
      <w:r w:rsidR="00F86B7B">
        <w:rPr>
          <w:rFonts w:ascii="Arial" w:hAnsi="Arial" w:cs="Arial"/>
          <w:bCs/>
        </w:rPr>
        <w:t>direct</w:t>
      </w:r>
      <w:r w:rsidR="005746BA">
        <w:rPr>
          <w:rFonts w:ascii="Arial" w:hAnsi="Arial" w:cs="Arial"/>
          <w:bCs/>
        </w:rPr>
        <w:t xml:space="preserve"> inmates to distance themselves from others during the meal time. </w:t>
      </w:r>
      <w:r w:rsidR="00F86B7B">
        <w:rPr>
          <w:rFonts w:ascii="Arial" w:hAnsi="Arial" w:cs="Arial"/>
          <w:bCs/>
        </w:rPr>
        <w:t>Where possible,</w:t>
      </w:r>
      <w:r w:rsidR="005746BA">
        <w:rPr>
          <w:rFonts w:ascii="Arial" w:hAnsi="Arial" w:cs="Arial"/>
          <w:bCs/>
        </w:rPr>
        <w:t xml:space="preserve"> p</w:t>
      </w:r>
      <w:r w:rsidRPr="00384023">
        <w:rPr>
          <w:rFonts w:ascii="Arial" w:hAnsi="Arial" w:cs="Arial"/>
          <w:bCs/>
        </w:rPr>
        <w:t>rovide meals insi</w:t>
      </w:r>
      <w:r w:rsidR="005746BA">
        <w:rPr>
          <w:rFonts w:ascii="Arial" w:hAnsi="Arial" w:cs="Arial"/>
          <w:bCs/>
        </w:rPr>
        <w:t>de</w:t>
      </w:r>
      <w:r w:rsidRPr="00384023">
        <w:rPr>
          <w:rFonts w:ascii="Arial" w:hAnsi="Arial" w:cs="Arial"/>
          <w:bCs/>
        </w:rPr>
        <w:t xml:space="preserve"> cells.</w:t>
      </w:r>
    </w:p>
    <w:p w14:paraId="0DDE9333" w14:textId="77777777" w:rsidR="009A0AA0" w:rsidRDefault="009A0AA0" w:rsidP="009A0AA0">
      <w:pPr>
        <w:pStyle w:val="ListParagraph"/>
        <w:ind w:left="1440"/>
        <w:rPr>
          <w:rFonts w:ascii="Arial" w:hAnsi="Arial" w:cs="Arial"/>
          <w:bCs/>
        </w:rPr>
      </w:pPr>
    </w:p>
    <w:p w14:paraId="08CB1C11" w14:textId="2EC1C227" w:rsidR="00F86B7B" w:rsidRDefault="000F61FE" w:rsidP="00384023">
      <w:pPr>
        <w:pStyle w:val="ListParagraph"/>
        <w:numPr>
          <w:ilvl w:val="0"/>
          <w:numId w:val="18"/>
        </w:numPr>
        <w:rPr>
          <w:rFonts w:ascii="Arial" w:hAnsi="Arial" w:cs="Arial"/>
          <w:bCs/>
        </w:rPr>
      </w:pPr>
      <w:r w:rsidRPr="000F61FE">
        <w:rPr>
          <w:rFonts w:ascii="Arial" w:hAnsi="Arial" w:cs="Arial"/>
          <w:b/>
        </w:rPr>
        <w:t>Group activities</w:t>
      </w:r>
      <w:r>
        <w:rPr>
          <w:rFonts w:ascii="Arial" w:hAnsi="Arial" w:cs="Arial"/>
          <w:b/>
        </w:rPr>
        <w:t>:</w:t>
      </w:r>
      <w:r w:rsidRPr="000F61FE">
        <w:rPr>
          <w:rFonts w:ascii="Arial" w:hAnsi="Arial" w:cs="Arial"/>
          <w:bCs/>
        </w:rPr>
        <w:t xml:space="preserve"> • Limit the size of group activities. • Increase space between individuals during group activities. • Suspend group programs where participants are likely to be in closer contact than they are in their housing environment. • Consider alternatives to group activities, outdoors or in other areas where individuals can spread out.</w:t>
      </w:r>
    </w:p>
    <w:p w14:paraId="5A42159A" w14:textId="77777777" w:rsidR="009A0AA0" w:rsidRPr="009A0AA0" w:rsidRDefault="009A0AA0" w:rsidP="009A0AA0">
      <w:pPr>
        <w:rPr>
          <w:rFonts w:ascii="Arial" w:hAnsi="Arial" w:cs="Arial"/>
          <w:bCs/>
        </w:rPr>
      </w:pPr>
    </w:p>
    <w:p w14:paraId="1C19DFD7" w14:textId="324825FC" w:rsidR="000F61FE" w:rsidRDefault="000F61FE" w:rsidP="000F61FE">
      <w:pPr>
        <w:pStyle w:val="ListParagraph"/>
        <w:numPr>
          <w:ilvl w:val="0"/>
          <w:numId w:val="18"/>
        </w:numPr>
        <w:rPr>
          <w:rFonts w:ascii="Arial" w:hAnsi="Arial" w:cs="Arial"/>
          <w:bCs/>
        </w:rPr>
      </w:pPr>
      <w:r w:rsidRPr="000F61FE">
        <w:rPr>
          <w:rFonts w:ascii="Arial" w:hAnsi="Arial" w:cs="Arial"/>
          <w:b/>
        </w:rPr>
        <w:t>Housing:</w:t>
      </w:r>
      <w:r w:rsidRPr="000F61FE">
        <w:rPr>
          <w:rFonts w:ascii="Arial" w:hAnsi="Arial" w:cs="Arial"/>
          <w:bCs/>
        </w:rPr>
        <w:t xml:space="preserve"> If space allows, reassign bunks to provide more space between individuals, ideally six feet or more in all directions. (Ensure that bunks are cleaned thoroughly if assigned to a new occupant.) Arrange bunks so that individuals sleep head to foot to increase the distance between </w:t>
      </w:r>
      <w:r w:rsidR="00C56651">
        <w:rPr>
          <w:rFonts w:ascii="Arial" w:hAnsi="Arial" w:cs="Arial"/>
          <w:bCs/>
        </w:rPr>
        <w:t>face to face exposure</w:t>
      </w:r>
      <w:r w:rsidRPr="000F61FE">
        <w:rPr>
          <w:rFonts w:ascii="Arial" w:hAnsi="Arial" w:cs="Arial"/>
          <w:bCs/>
        </w:rPr>
        <w:t>. Rearrange scheduled movements to minimize mixing of individuals from different housing areas.</w:t>
      </w:r>
    </w:p>
    <w:p w14:paraId="1B22F680" w14:textId="77777777" w:rsidR="009A0AA0" w:rsidRPr="009A0AA0" w:rsidRDefault="009A0AA0" w:rsidP="009A0AA0">
      <w:pPr>
        <w:rPr>
          <w:rFonts w:ascii="Arial" w:hAnsi="Arial" w:cs="Arial"/>
          <w:bCs/>
        </w:rPr>
      </w:pPr>
    </w:p>
    <w:p w14:paraId="7A156E30" w14:textId="56F62A1A" w:rsidR="000F61FE" w:rsidRDefault="000F61FE" w:rsidP="000F61FE">
      <w:pPr>
        <w:pStyle w:val="ListParagraph"/>
        <w:numPr>
          <w:ilvl w:val="0"/>
          <w:numId w:val="18"/>
        </w:numPr>
        <w:rPr>
          <w:rFonts w:ascii="Arial" w:hAnsi="Arial" w:cs="Arial"/>
          <w:bCs/>
        </w:rPr>
      </w:pPr>
      <w:r w:rsidRPr="000F61FE">
        <w:rPr>
          <w:rFonts w:ascii="Arial" w:hAnsi="Arial" w:cs="Arial"/>
          <w:b/>
        </w:rPr>
        <w:t>Medical</w:t>
      </w:r>
      <w:r>
        <w:rPr>
          <w:rFonts w:ascii="Arial" w:hAnsi="Arial" w:cs="Arial"/>
          <w:b/>
        </w:rPr>
        <w:t>:</w:t>
      </w:r>
      <w:r w:rsidRPr="000F61FE">
        <w:rPr>
          <w:rFonts w:ascii="Arial" w:hAnsi="Arial" w:cs="Arial"/>
          <w:b/>
        </w:rPr>
        <w:t xml:space="preserve"> </w:t>
      </w:r>
      <w:r w:rsidRPr="000F61FE">
        <w:rPr>
          <w:rFonts w:ascii="Arial" w:hAnsi="Arial" w:cs="Arial"/>
          <w:bCs/>
        </w:rPr>
        <w:t>If possible, designate a room near each housing unit in which to evaluate individuals with COVID-19 symptoms, rather than having them walk through the facility to be evaluated in the medical unit. If this is not feasible, consider staggering sick call. Designate a room near the intake area to evaluate new entrants who are flagged by the intake screening process for COVID-19 symptoms or case contact, before they move to other parts of the facility.</w:t>
      </w:r>
    </w:p>
    <w:p w14:paraId="3CBA1152" w14:textId="77777777" w:rsidR="000F61FE" w:rsidRDefault="000F61FE" w:rsidP="000F61FE">
      <w:pPr>
        <w:pStyle w:val="ListParagraph"/>
        <w:ind w:left="1440"/>
        <w:rPr>
          <w:rFonts w:ascii="Arial" w:hAnsi="Arial" w:cs="Arial"/>
          <w:bCs/>
        </w:rPr>
      </w:pPr>
    </w:p>
    <w:p w14:paraId="10DA928C" w14:textId="1432A9FC" w:rsidR="00C355B2" w:rsidRDefault="000F61FE" w:rsidP="00FF50C6">
      <w:pPr>
        <w:pStyle w:val="ListParagraph"/>
        <w:numPr>
          <w:ilvl w:val="0"/>
          <w:numId w:val="17"/>
        </w:numPr>
        <w:rPr>
          <w:rFonts w:ascii="Arial" w:hAnsi="Arial" w:cs="Arial"/>
          <w:b/>
        </w:rPr>
      </w:pPr>
      <w:r w:rsidRPr="00FF50C6">
        <w:rPr>
          <w:rFonts w:ascii="Arial" w:hAnsi="Arial" w:cs="Arial"/>
          <w:b/>
        </w:rPr>
        <w:t>Cleaning and Disinfec</w:t>
      </w:r>
      <w:r w:rsidR="00FF50C6" w:rsidRPr="00FF50C6">
        <w:rPr>
          <w:rFonts w:ascii="Arial" w:hAnsi="Arial" w:cs="Arial"/>
          <w:b/>
        </w:rPr>
        <w:t xml:space="preserve">ting: </w:t>
      </w:r>
    </w:p>
    <w:p w14:paraId="76AFF233" w14:textId="77777777" w:rsidR="00FF50C6" w:rsidRDefault="00FF50C6" w:rsidP="00FF50C6">
      <w:pPr>
        <w:pStyle w:val="ListParagraph"/>
        <w:ind w:left="1080"/>
        <w:rPr>
          <w:rFonts w:ascii="Arial" w:hAnsi="Arial" w:cs="Arial"/>
          <w:b/>
        </w:rPr>
      </w:pPr>
    </w:p>
    <w:p w14:paraId="56C8534F" w14:textId="617CB2D4" w:rsidR="00263492" w:rsidRDefault="00263492" w:rsidP="00263492">
      <w:pPr>
        <w:pStyle w:val="ListParagraph"/>
        <w:numPr>
          <w:ilvl w:val="0"/>
          <w:numId w:val="22"/>
        </w:numPr>
        <w:rPr>
          <w:rFonts w:ascii="Arial" w:hAnsi="Arial" w:cs="Arial"/>
          <w:bCs/>
        </w:rPr>
      </w:pPr>
      <w:r w:rsidRPr="00263492">
        <w:rPr>
          <w:rFonts w:ascii="Arial" w:hAnsi="Arial" w:cs="Arial"/>
          <w:bCs/>
        </w:rPr>
        <w:t>Wear disposable gloves when handling dirty laundry from an ill person and then discard after each use. If using reusable gloves, those gloves should be dedicated for cleaning and disinfection of surfaces for COVID-19 and should not be used for other household purposes. Clean hands immediately after gloves are removed.</w:t>
      </w:r>
    </w:p>
    <w:p w14:paraId="07E54E54" w14:textId="77777777" w:rsidR="009A0AA0" w:rsidRPr="009A0AA0" w:rsidRDefault="009A0AA0" w:rsidP="009A0AA0">
      <w:pPr>
        <w:ind w:left="1080"/>
        <w:rPr>
          <w:rFonts w:ascii="Arial" w:hAnsi="Arial" w:cs="Arial"/>
          <w:bCs/>
        </w:rPr>
      </w:pPr>
    </w:p>
    <w:p w14:paraId="5E30D105" w14:textId="718BDD57" w:rsidR="00263492" w:rsidRDefault="00263492" w:rsidP="00263492">
      <w:pPr>
        <w:pStyle w:val="ListParagraph"/>
        <w:numPr>
          <w:ilvl w:val="0"/>
          <w:numId w:val="22"/>
        </w:numPr>
        <w:rPr>
          <w:rFonts w:ascii="Arial" w:hAnsi="Arial" w:cs="Arial"/>
          <w:bCs/>
        </w:rPr>
      </w:pPr>
      <w:r w:rsidRPr="00263492">
        <w:rPr>
          <w:rFonts w:ascii="Arial" w:hAnsi="Arial" w:cs="Arial"/>
          <w:bCs/>
        </w:rPr>
        <w:t>If no gloves are used when handling dirty laundry, be sure to wash hands afterwards.</w:t>
      </w:r>
    </w:p>
    <w:p w14:paraId="1DB73A02" w14:textId="77777777" w:rsidR="009A0AA0" w:rsidRPr="009A0AA0" w:rsidRDefault="009A0AA0" w:rsidP="009A0AA0">
      <w:pPr>
        <w:rPr>
          <w:rFonts w:ascii="Arial" w:hAnsi="Arial" w:cs="Arial"/>
          <w:bCs/>
        </w:rPr>
      </w:pPr>
    </w:p>
    <w:p w14:paraId="11CF860F" w14:textId="0663D07C" w:rsidR="00263492" w:rsidRDefault="00263492" w:rsidP="00263492">
      <w:pPr>
        <w:pStyle w:val="ListParagraph"/>
        <w:numPr>
          <w:ilvl w:val="0"/>
          <w:numId w:val="22"/>
        </w:numPr>
        <w:rPr>
          <w:rFonts w:ascii="Arial" w:hAnsi="Arial" w:cs="Arial"/>
          <w:bCs/>
        </w:rPr>
      </w:pPr>
      <w:r>
        <w:rPr>
          <w:rFonts w:ascii="Arial" w:hAnsi="Arial" w:cs="Arial"/>
          <w:bCs/>
        </w:rPr>
        <w:t>D</w:t>
      </w:r>
      <w:r w:rsidRPr="00263492">
        <w:rPr>
          <w:rFonts w:ascii="Arial" w:hAnsi="Arial" w:cs="Arial"/>
          <w:bCs/>
        </w:rPr>
        <w:t>o not shake dirty laundry. This will minimize the possibility of dispersing virus through the air.</w:t>
      </w:r>
    </w:p>
    <w:p w14:paraId="3E41C93D" w14:textId="77777777" w:rsidR="009A0AA0" w:rsidRPr="009A0AA0" w:rsidRDefault="009A0AA0" w:rsidP="009A0AA0">
      <w:pPr>
        <w:rPr>
          <w:rFonts w:ascii="Arial" w:hAnsi="Arial" w:cs="Arial"/>
          <w:bCs/>
        </w:rPr>
      </w:pPr>
    </w:p>
    <w:p w14:paraId="6156ADBC" w14:textId="113A9A08" w:rsidR="00263492" w:rsidRDefault="00263492" w:rsidP="00263492">
      <w:pPr>
        <w:pStyle w:val="ListParagraph"/>
        <w:numPr>
          <w:ilvl w:val="0"/>
          <w:numId w:val="22"/>
        </w:numPr>
        <w:rPr>
          <w:rFonts w:ascii="Arial" w:hAnsi="Arial" w:cs="Arial"/>
          <w:bCs/>
        </w:rPr>
      </w:pPr>
      <w:r w:rsidRPr="00263492">
        <w:rPr>
          <w:rFonts w:ascii="Arial" w:hAnsi="Arial" w:cs="Arial"/>
          <w:bCs/>
        </w:rPr>
        <w:t xml:space="preserve">Launder items as appropriate in accordance with the manufacturer’s instructions. </w:t>
      </w:r>
      <w:r>
        <w:rPr>
          <w:rFonts w:ascii="Arial" w:hAnsi="Arial" w:cs="Arial"/>
          <w:bCs/>
        </w:rPr>
        <w:t>L</w:t>
      </w:r>
      <w:r w:rsidRPr="00263492">
        <w:rPr>
          <w:rFonts w:ascii="Arial" w:hAnsi="Arial" w:cs="Arial"/>
          <w:bCs/>
        </w:rPr>
        <w:t xml:space="preserve">aunder items using the warmest appropriate water setting for the items and dry items completely. </w:t>
      </w:r>
    </w:p>
    <w:p w14:paraId="1033CDE5" w14:textId="77777777" w:rsidR="009A0AA0" w:rsidRPr="009A0AA0" w:rsidRDefault="009A0AA0" w:rsidP="009A0AA0">
      <w:pPr>
        <w:rPr>
          <w:rFonts w:ascii="Arial" w:hAnsi="Arial" w:cs="Arial"/>
          <w:bCs/>
        </w:rPr>
      </w:pPr>
    </w:p>
    <w:p w14:paraId="1261D2AF" w14:textId="77777777" w:rsidR="004F074B" w:rsidRDefault="00263492" w:rsidP="00263492">
      <w:pPr>
        <w:pStyle w:val="ListParagraph"/>
        <w:numPr>
          <w:ilvl w:val="0"/>
          <w:numId w:val="22"/>
        </w:numPr>
        <w:rPr>
          <w:rFonts w:ascii="Arial" w:hAnsi="Arial" w:cs="Arial"/>
          <w:bCs/>
        </w:rPr>
      </w:pPr>
      <w:r>
        <w:rPr>
          <w:rFonts w:ascii="Arial" w:hAnsi="Arial" w:cs="Arial"/>
          <w:bCs/>
        </w:rPr>
        <w:t xml:space="preserve">All areas of the jail should be cleaned with greater frequency and intensity than in the past.  Where staff is available cleaning of inmate quarters, by inmates, should be supervised by staffing giving verbal direction and instruction for proper cleaning techniques.  Where cleaning supplies were provided daily, the supplies should be provided twice daily. </w:t>
      </w:r>
    </w:p>
    <w:p w14:paraId="2618ED4B" w14:textId="7EB5754C" w:rsidR="00263492" w:rsidRDefault="00263492" w:rsidP="004F074B">
      <w:pPr>
        <w:pStyle w:val="ListParagraph"/>
        <w:ind w:left="1440"/>
        <w:rPr>
          <w:rFonts w:ascii="Arial" w:hAnsi="Arial" w:cs="Arial"/>
          <w:bCs/>
        </w:rPr>
      </w:pPr>
      <w:r>
        <w:rPr>
          <w:rFonts w:ascii="Arial" w:hAnsi="Arial" w:cs="Arial"/>
          <w:bCs/>
        </w:rPr>
        <w:t xml:space="preserve"> </w:t>
      </w:r>
    </w:p>
    <w:p w14:paraId="050F836F" w14:textId="0426C570" w:rsidR="00C355B2" w:rsidRPr="00263492" w:rsidRDefault="00C355B2" w:rsidP="00C355B2">
      <w:pPr>
        <w:pStyle w:val="ListParagraph"/>
        <w:ind w:left="792"/>
        <w:rPr>
          <w:rFonts w:ascii="Arial" w:hAnsi="Arial" w:cs="Arial"/>
          <w:bCs/>
        </w:rPr>
      </w:pPr>
    </w:p>
    <w:sectPr w:rsidR="00C355B2" w:rsidRPr="00263492" w:rsidSect="00351DC2">
      <w:footerReference w:type="even" r:id="rId10"/>
      <w:footerReference w:type="default" r:id="rId11"/>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A65EB" w14:textId="77777777" w:rsidR="00F416FD" w:rsidRDefault="00F416FD">
      <w:r>
        <w:separator/>
      </w:r>
    </w:p>
  </w:endnote>
  <w:endnote w:type="continuationSeparator" w:id="0">
    <w:p w14:paraId="5F30814B" w14:textId="77777777" w:rsidR="00F416FD" w:rsidRDefault="00F4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30812" w14:textId="77777777" w:rsidR="00CA0E84" w:rsidRDefault="00CA0E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09A8D3" w14:textId="77777777" w:rsidR="00CA0E84" w:rsidRDefault="00CA0E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7F572" w14:textId="77777777" w:rsidR="00CA0E84" w:rsidRDefault="00CA0E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01BB">
      <w:rPr>
        <w:rStyle w:val="PageNumber"/>
        <w:noProof/>
      </w:rPr>
      <w:t>2</w:t>
    </w:r>
    <w:r>
      <w:rPr>
        <w:rStyle w:val="PageNumber"/>
      </w:rPr>
      <w:fldChar w:fldCharType="end"/>
    </w:r>
  </w:p>
  <w:p w14:paraId="0B2FE132" w14:textId="174EB0AC" w:rsidR="00CA0E84" w:rsidRDefault="00135F9D">
    <w:pPr>
      <w:pStyle w:val="Footer"/>
      <w:ind w:right="360"/>
      <w:jc w:val="center"/>
      <w:rPr>
        <w:sz w:val="20"/>
        <w:szCs w:val="20"/>
      </w:rPr>
    </w:pPr>
    <w:r>
      <w:rPr>
        <w:sz w:val="20"/>
        <w:szCs w:val="20"/>
      </w:rPr>
      <w:t>©20</w:t>
    </w:r>
    <w:r w:rsidR="00A3057B">
      <w:rPr>
        <w:sz w:val="20"/>
        <w:szCs w:val="20"/>
      </w:rPr>
      <w:t>20</w:t>
    </w:r>
    <w:r w:rsidR="00CA0E84">
      <w:rPr>
        <w:sz w:val="20"/>
        <w:szCs w:val="20"/>
      </w:rPr>
      <w:t xml:space="preserve"> Legal &amp; Liability Risk Management Institute.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1B475" w14:textId="77777777" w:rsidR="00F416FD" w:rsidRDefault="00F416FD">
      <w:r>
        <w:separator/>
      </w:r>
    </w:p>
  </w:footnote>
  <w:footnote w:type="continuationSeparator" w:id="0">
    <w:p w14:paraId="49A52ECF" w14:textId="77777777" w:rsidR="00F416FD" w:rsidRDefault="00F416FD">
      <w:r>
        <w:continuationSeparator/>
      </w:r>
    </w:p>
  </w:footnote>
  <w:footnote w:id="1">
    <w:p w14:paraId="2E5ABA5D" w14:textId="068F863F" w:rsidR="00206D21" w:rsidRDefault="00206D21">
      <w:pPr>
        <w:pStyle w:val="FootnoteText"/>
      </w:pPr>
      <w:r>
        <w:rPr>
          <w:rStyle w:val="FootnoteReference"/>
        </w:rPr>
        <w:footnoteRef/>
      </w:r>
      <w:r>
        <w:t xml:space="preserve"> </w:t>
      </w:r>
      <w:r w:rsidRPr="00206D21">
        <w:t>What Law Enforcement Personnel Need to Know about Coronavirus Disease 2019 (COVID-19)</w:t>
      </w:r>
      <w:r>
        <w:t xml:space="preserve"> CDC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577F09C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
      </v:shape>
    </w:pict>
  </w:numPicBullet>
  <w:abstractNum w:abstractNumId="0" w15:restartNumberingAfterBreak="0">
    <w:nsid w:val="0BB24A73"/>
    <w:multiLevelType w:val="hybridMultilevel"/>
    <w:tmpl w:val="B9407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93829"/>
    <w:multiLevelType w:val="hybridMultilevel"/>
    <w:tmpl w:val="D2C0C860"/>
    <w:lvl w:ilvl="0" w:tplc="96246560">
      <w:start w:val="1"/>
      <w:numFmt w:val="lowerLetter"/>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A06694"/>
    <w:multiLevelType w:val="multilevel"/>
    <w:tmpl w:val="825218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2226791"/>
    <w:multiLevelType w:val="hybridMultilevel"/>
    <w:tmpl w:val="E0B29EF6"/>
    <w:lvl w:ilvl="0" w:tplc="C52485B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8F92E6D"/>
    <w:multiLevelType w:val="hybridMultilevel"/>
    <w:tmpl w:val="044E7B5A"/>
    <w:lvl w:ilvl="0" w:tplc="CD8275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C261FE"/>
    <w:multiLevelType w:val="hybridMultilevel"/>
    <w:tmpl w:val="1F624CBA"/>
    <w:lvl w:ilvl="0" w:tplc="E9085534">
      <w:start w:val="1"/>
      <w:numFmt w:val="bullet"/>
      <w:lvlText w:val="•"/>
      <w:lvlJc w:val="left"/>
      <w:pPr>
        <w:tabs>
          <w:tab w:val="num" w:pos="720"/>
        </w:tabs>
        <w:ind w:left="720" w:hanging="360"/>
      </w:pPr>
      <w:rPr>
        <w:rFonts w:ascii="Times New Roman" w:hAnsi="Times New Roman" w:hint="default"/>
      </w:rPr>
    </w:lvl>
    <w:lvl w:ilvl="1" w:tplc="23D89922" w:tentative="1">
      <w:start w:val="1"/>
      <w:numFmt w:val="bullet"/>
      <w:lvlText w:val="•"/>
      <w:lvlJc w:val="left"/>
      <w:pPr>
        <w:tabs>
          <w:tab w:val="num" w:pos="1440"/>
        </w:tabs>
        <w:ind w:left="1440" w:hanging="360"/>
      </w:pPr>
      <w:rPr>
        <w:rFonts w:ascii="Times New Roman" w:hAnsi="Times New Roman" w:hint="default"/>
      </w:rPr>
    </w:lvl>
    <w:lvl w:ilvl="2" w:tplc="52F4E124" w:tentative="1">
      <w:start w:val="1"/>
      <w:numFmt w:val="bullet"/>
      <w:lvlText w:val="•"/>
      <w:lvlJc w:val="left"/>
      <w:pPr>
        <w:tabs>
          <w:tab w:val="num" w:pos="2160"/>
        </w:tabs>
        <w:ind w:left="2160" w:hanging="360"/>
      </w:pPr>
      <w:rPr>
        <w:rFonts w:ascii="Times New Roman" w:hAnsi="Times New Roman" w:hint="default"/>
      </w:rPr>
    </w:lvl>
    <w:lvl w:ilvl="3" w:tplc="B054F8FE" w:tentative="1">
      <w:start w:val="1"/>
      <w:numFmt w:val="bullet"/>
      <w:lvlText w:val="•"/>
      <w:lvlJc w:val="left"/>
      <w:pPr>
        <w:tabs>
          <w:tab w:val="num" w:pos="2880"/>
        </w:tabs>
        <w:ind w:left="2880" w:hanging="360"/>
      </w:pPr>
      <w:rPr>
        <w:rFonts w:ascii="Times New Roman" w:hAnsi="Times New Roman" w:hint="default"/>
      </w:rPr>
    </w:lvl>
    <w:lvl w:ilvl="4" w:tplc="C5EC6192" w:tentative="1">
      <w:start w:val="1"/>
      <w:numFmt w:val="bullet"/>
      <w:lvlText w:val="•"/>
      <w:lvlJc w:val="left"/>
      <w:pPr>
        <w:tabs>
          <w:tab w:val="num" w:pos="3600"/>
        </w:tabs>
        <w:ind w:left="3600" w:hanging="360"/>
      </w:pPr>
      <w:rPr>
        <w:rFonts w:ascii="Times New Roman" w:hAnsi="Times New Roman" w:hint="default"/>
      </w:rPr>
    </w:lvl>
    <w:lvl w:ilvl="5" w:tplc="7CD0D22E" w:tentative="1">
      <w:start w:val="1"/>
      <w:numFmt w:val="bullet"/>
      <w:lvlText w:val="•"/>
      <w:lvlJc w:val="left"/>
      <w:pPr>
        <w:tabs>
          <w:tab w:val="num" w:pos="4320"/>
        </w:tabs>
        <w:ind w:left="4320" w:hanging="360"/>
      </w:pPr>
      <w:rPr>
        <w:rFonts w:ascii="Times New Roman" w:hAnsi="Times New Roman" w:hint="default"/>
      </w:rPr>
    </w:lvl>
    <w:lvl w:ilvl="6" w:tplc="AD4E385E" w:tentative="1">
      <w:start w:val="1"/>
      <w:numFmt w:val="bullet"/>
      <w:lvlText w:val="•"/>
      <w:lvlJc w:val="left"/>
      <w:pPr>
        <w:tabs>
          <w:tab w:val="num" w:pos="5040"/>
        </w:tabs>
        <w:ind w:left="5040" w:hanging="360"/>
      </w:pPr>
      <w:rPr>
        <w:rFonts w:ascii="Times New Roman" w:hAnsi="Times New Roman" w:hint="default"/>
      </w:rPr>
    </w:lvl>
    <w:lvl w:ilvl="7" w:tplc="B7F4B3E6" w:tentative="1">
      <w:start w:val="1"/>
      <w:numFmt w:val="bullet"/>
      <w:lvlText w:val="•"/>
      <w:lvlJc w:val="left"/>
      <w:pPr>
        <w:tabs>
          <w:tab w:val="num" w:pos="5760"/>
        </w:tabs>
        <w:ind w:left="5760" w:hanging="360"/>
      </w:pPr>
      <w:rPr>
        <w:rFonts w:ascii="Times New Roman" w:hAnsi="Times New Roman" w:hint="default"/>
      </w:rPr>
    </w:lvl>
    <w:lvl w:ilvl="8" w:tplc="EB16727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6716574"/>
    <w:multiLevelType w:val="hybridMultilevel"/>
    <w:tmpl w:val="35683390"/>
    <w:lvl w:ilvl="0" w:tplc="75DA8ABE">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A13081"/>
    <w:multiLevelType w:val="hybridMultilevel"/>
    <w:tmpl w:val="3AB467B2"/>
    <w:lvl w:ilvl="0" w:tplc="7FEC2954">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452F15"/>
    <w:multiLevelType w:val="hybridMultilevel"/>
    <w:tmpl w:val="30188A64"/>
    <w:lvl w:ilvl="0" w:tplc="9DAEA088">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E180BEE"/>
    <w:multiLevelType w:val="hybridMultilevel"/>
    <w:tmpl w:val="B8C88654"/>
    <w:lvl w:ilvl="0" w:tplc="C0B68996">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B87FB3"/>
    <w:multiLevelType w:val="multilevel"/>
    <w:tmpl w:val="A21C9FA6"/>
    <w:lvl w:ilvl="0">
      <w:start w:val="1"/>
      <w:numFmt w:val="bullet"/>
      <w:lvlText w:val=""/>
      <w:lvlJc w:val="left"/>
      <w:pPr>
        <w:tabs>
          <w:tab w:val="num" w:pos="1080"/>
        </w:tabs>
        <w:ind w:left="1080" w:hanging="360"/>
      </w:pPr>
      <w:rPr>
        <w:rFonts w:ascii="Symbol" w:hAnsi="Symbol" w:hint="default"/>
      </w:rPr>
    </w:lvl>
    <w:lvl w:ilvl="1">
      <w:start w:val="1"/>
      <w:numFmt w:val="upp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Roman"/>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1" w15:restartNumberingAfterBreak="0">
    <w:nsid w:val="3F7A5C66"/>
    <w:multiLevelType w:val="hybridMultilevel"/>
    <w:tmpl w:val="FF40EA0A"/>
    <w:lvl w:ilvl="0" w:tplc="396EBADE">
      <w:start w:val="4"/>
      <w:numFmt w:val="upperRoman"/>
      <w:lvlText w:val="%1."/>
      <w:lvlJc w:val="left"/>
      <w:pPr>
        <w:ind w:left="720" w:hanging="72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A72C61"/>
    <w:multiLevelType w:val="multilevel"/>
    <w:tmpl w:val="1122AE3E"/>
    <w:lvl w:ilvl="0">
      <w:start w:val="1"/>
      <w:numFmt w:val="upperRoman"/>
      <w:lvlText w:val="%1"/>
      <w:lvlJc w:val="left"/>
      <w:pPr>
        <w:tabs>
          <w:tab w:val="num" w:pos="360"/>
        </w:tabs>
        <w:ind w:left="360" w:hanging="360"/>
      </w:pPr>
      <w:rPr>
        <w:rFonts w:hint="default"/>
        <w:b/>
      </w:rPr>
    </w:lvl>
    <w:lvl w:ilvl="1">
      <w:start w:val="1"/>
      <w:numFmt w:val="upperLetter"/>
      <w:lvlText w:val="%2"/>
      <w:lvlJc w:val="left"/>
      <w:pPr>
        <w:tabs>
          <w:tab w:val="num" w:pos="720"/>
        </w:tabs>
        <w:ind w:left="720" w:hanging="360"/>
      </w:pPr>
      <w:rPr>
        <w:rFonts w:hint="default"/>
        <w:b/>
      </w:rPr>
    </w:lvl>
    <w:lvl w:ilvl="2">
      <w:start w:val="1"/>
      <w:numFmt w:val="lowerLetter"/>
      <w:lvlText w:val="%3"/>
      <w:lvlJc w:val="left"/>
      <w:pPr>
        <w:tabs>
          <w:tab w:val="num" w:pos="1080"/>
        </w:tabs>
        <w:ind w:left="1080" w:hanging="360"/>
      </w:pPr>
      <w:rPr>
        <w:rFonts w:hint="default"/>
        <w:b/>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Symbol" w:hAnsi="Symbol"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D241197"/>
    <w:multiLevelType w:val="hybridMultilevel"/>
    <w:tmpl w:val="515EF5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195E84"/>
    <w:multiLevelType w:val="multilevel"/>
    <w:tmpl w:val="985C6F1A"/>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A675ACB"/>
    <w:multiLevelType w:val="multilevel"/>
    <w:tmpl w:val="BA04C86C"/>
    <w:lvl w:ilvl="0">
      <w:start w:val="1"/>
      <w:numFmt w:val="upperRoman"/>
      <w:lvlText w:val="%1."/>
      <w:lvlJc w:val="left"/>
      <w:pPr>
        <w:tabs>
          <w:tab w:val="num" w:pos="432"/>
        </w:tabs>
        <w:ind w:left="432" w:hanging="432"/>
      </w:pPr>
      <w:rPr>
        <w:rFonts w:hint="default"/>
        <w:b/>
      </w:rPr>
    </w:lvl>
    <w:lvl w:ilvl="1">
      <w:start w:val="1"/>
      <w:numFmt w:val="upperLetter"/>
      <w:lvlText w:val="%2."/>
      <w:lvlJc w:val="left"/>
      <w:pPr>
        <w:tabs>
          <w:tab w:val="num" w:pos="792"/>
        </w:tabs>
        <w:ind w:left="792" w:hanging="432"/>
      </w:pPr>
      <w:rPr>
        <w:rFonts w:hint="default"/>
        <w:b/>
      </w:rPr>
    </w:lvl>
    <w:lvl w:ilvl="2">
      <w:start w:val="1"/>
      <w:numFmt w:val="lowerLetter"/>
      <w:lvlText w:val="%3."/>
      <w:lvlJc w:val="left"/>
      <w:pPr>
        <w:tabs>
          <w:tab w:val="num" w:pos="1152"/>
        </w:tabs>
        <w:ind w:left="1152" w:hanging="432"/>
      </w:pPr>
      <w:rPr>
        <w:rFonts w:hint="default"/>
        <w:b/>
      </w:rPr>
    </w:lvl>
    <w:lvl w:ilvl="3">
      <w:start w:val="1"/>
      <w:numFmt w:val="lowerRoman"/>
      <w:lvlText w:val="%4."/>
      <w:lvlJc w:val="left"/>
      <w:pPr>
        <w:tabs>
          <w:tab w:val="num" w:pos="1656"/>
        </w:tabs>
        <w:ind w:left="1656" w:hanging="576"/>
      </w:pPr>
      <w:rPr>
        <w:rFonts w:hint="default"/>
        <w:b/>
      </w:rPr>
    </w:lvl>
    <w:lvl w:ilvl="4">
      <w:start w:val="1"/>
      <w:numFmt w:val="lowerLetter"/>
      <w:lvlText w:val="(%5)"/>
      <w:lvlJc w:val="left"/>
      <w:pPr>
        <w:tabs>
          <w:tab w:val="num" w:pos="1872"/>
        </w:tabs>
        <w:ind w:left="1872" w:hanging="432"/>
      </w:pPr>
      <w:rPr>
        <w:rFonts w:hint="default"/>
        <w:b/>
      </w:rPr>
    </w:lvl>
    <w:lvl w:ilvl="5">
      <w:start w:val="1"/>
      <w:numFmt w:val="lowerRoman"/>
      <w:lvlText w:val="(%6)"/>
      <w:lvlJc w:val="left"/>
      <w:pPr>
        <w:tabs>
          <w:tab w:val="num" w:pos="2232"/>
        </w:tabs>
        <w:ind w:left="2592" w:hanging="792"/>
      </w:pPr>
      <w:rPr>
        <w:rFonts w:hint="default"/>
      </w:rPr>
    </w:lvl>
    <w:lvl w:ilvl="6">
      <w:start w:val="1"/>
      <w:numFmt w:val="bullet"/>
      <w:lvlRestart w:val="0"/>
      <w:lvlText w:val=""/>
      <w:lvlJc w:val="left"/>
      <w:pPr>
        <w:tabs>
          <w:tab w:val="num" w:pos="2592"/>
        </w:tabs>
        <w:ind w:left="2592" w:hanging="432"/>
      </w:pPr>
      <w:rPr>
        <w:rFonts w:ascii="Symbol" w:hAnsi="Symbol" w:hint="default"/>
        <w:color w:val="auto"/>
      </w:rPr>
    </w:lvl>
    <w:lvl w:ilvl="7">
      <w:start w:val="1"/>
      <w:numFmt w:val="lowerLetter"/>
      <w:lvlText w:val="%8."/>
      <w:lvlJc w:val="left"/>
      <w:pPr>
        <w:tabs>
          <w:tab w:val="num" w:pos="2880"/>
        </w:tabs>
        <w:ind w:left="2880" w:hanging="360"/>
      </w:pPr>
      <w:rPr>
        <w:rFonts w:hint="default"/>
        <w:b/>
        <w:bCs w:val="0"/>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EEF500D"/>
    <w:multiLevelType w:val="hybridMultilevel"/>
    <w:tmpl w:val="0CD25AA6"/>
    <w:lvl w:ilvl="0" w:tplc="04090013">
      <w:start w:val="1"/>
      <w:numFmt w:val="upperRoman"/>
      <w:lvlText w:val="%1."/>
      <w:lvlJc w:val="right"/>
      <w:pPr>
        <w:tabs>
          <w:tab w:val="num" w:pos="540"/>
        </w:tabs>
        <w:ind w:left="540" w:hanging="1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F11639"/>
    <w:multiLevelType w:val="hybridMultilevel"/>
    <w:tmpl w:val="2BCED3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25770F"/>
    <w:multiLevelType w:val="hybridMultilevel"/>
    <w:tmpl w:val="87D6BA16"/>
    <w:lvl w:ilvl="0" w:tplc="C52485B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64C2D63"/>
    <w:multiLevelType w:val="multilevel"/>
    <w:tmpl w:val="6120704E"/>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159328B"/>
    <w:multiLevelType w:val="hybridMultilevel"/>
    <w:tmpl w:val="8B88739E"/>
    <w:lvl w:ilvl="0" w:tplc="F0D810C4">
      <w:start w:val="1"/>
      <w:numFmt w:val="lowerLetter"/>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3513F80"/>
    <w:multiLevelType w:val="hybridMultilevel"/>
    <w:tmpl w:val="829AB716"/>
    <w:lvl w:ilvl="0" w:tplc="64A0DC8A">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ABD7F8C"/>
    <w:multiLevelType w:val="multilevel"/>
    <w:tmpl w:val="E54881D4"/>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6"/>
  </w:num>
  <w:num w:numId="2">
    <w:abstractNumId w:val="2"/>
  </w:num>
  <w:num w:numId="3">
    <w:abstractNumId w:val="5"/>
  </w:num>
  <w:num w:numId="4">
    <w:abstractNumId w:val="6"/>
  </w:num>
  <w:num w:numId="5">
    <w:abstractNumId w:val="19"/>
  </w:num>
  <w:num w:numId="6">
    <w:abstractNumId w:val="3"/>
  </w:num>
  <w:num w:numId="7">
    <w:abstractNumId w:val="18"/>
  </w:num>
  <w:num w:numId="8">
    <w:abstractNumId w:val="14"/>
  </w:num>
  <w:num w:numId="9">
    <w:abstractNumId w:val="10"/>
  </w:num>
  <w:num w:numId="10">
    <w:abstractNumId w:val="22"/>
  </w:num>
  <w:num w:numId="11">
    <w:abstractNumId w:val="12"/>
  </w:num>
  <w:num w:numId="12">
    <w:abstractNumId w:val="15"/>
  </w:num>
  <w:num w:numId="13">
    <w:abstractNumId w:val="11"/>
  </w:num>
  <w:num w:numId="14">
    <w:abstractNumId w:val="0"/>
  </w:num>
  <w:num w:numId="15">
    <w:abstractNumId w:val="21"/>
  </w:num>
  <w:num w:numId="16">
    <w:abstractNumId w:val="7"/>
  </w:num>
  <w:num w:numId="17">
    <w:abstractNumId w:val="9"/>
  </w:num>
  <w:num w:numId="18">
    <w:abstractNumId w:val="20"/>
  </w:num>
  <w:num w:numId="19">
    <w:abstractNumId w:val="4"/>
  </w:num>
  <w:num w:numId="20">
    <w:abstractNumId w:val="13"/>
  </w:num>
  <w:num w:numId="21">
    <w:abstractNumId w:val="17"/>
  </w:num>
  <w:num w:numId="22">
    <w:abstractNumId w:val="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114"/>
    <w:rsid w:val="00036FF5"/>
    <w:rsid w:val="000F1EFB"/>
    <w:rsid w:val="000F61FE"/>
    <w:rsid w:val="00123C48"/>
    <w:rsid w:val="00135F9D"/>
    <w:rsid w:val="001F496D"/>
    <w:rsid w:val="00206D21"/>
    <w:rsid w:val="00211C37"/>
    <w:rsid w:val="00263492"/>
    <w:rsid w:val="002A53D9"/>
    <w:rsid w:val="002C47BB"/>
    <w:rsid w:val="00307ED2"/>
    <w:rsid w:val="00334114"/>
    <w:rsid w:val="00350BC3"/>
    <w:rsid w:val="00351DC2"/>
    <w:rsid w:val="00356F1D"/>
    <w:rsid w:val="00367C6C"/>
    <w:rsid w:val="00384023"/>
    <w:rsid w:val="003C3D40"/>
    <w:rsid w:val="003D014E"/>
    <w:rsid w:val="003D0500"/>
    <w:rsid w:val="003D25AE"/>
    <w:rsid w:val="003E60EB"/>
    <w:rsid w:val="003E6564"/>
    <w:rsid w:val="0040491B"/>
    <w:rsid w:val="0044074C"/>
    <w:rsid w:val="0045043A"/>
    <w:rsid w:val="00494B1A"/>
    <w:rsid w:val="00496337"/>
    <w:rsid w:val="004A69EE"/>
    <w:rsid w:val="004E5071"/>
    <w:rsid w:val="004F074B"/>
    <w:rsid w:val="004F339C"/>
    <w:rsid w:val="005746BA"/>
    <w:rsid w:val="005C3750"/>
    <w:rsid w:val="00645E91"/>
    <w:rsid w:val="006A1F9E"/>
    <w:rsid w:val="006B1C68"/>
    <w:rsid w:val="006B72DD"/>
    <w:rsid w:val="007021D5"/>
    <w:rsid w:val="00727631"/>
    <w:rsid w:val="00734351"/>
    <w:rsid w:val="00736BEE"/>
    <w:rsid w:val="007E6EAA"/>
    <w:rsid w:val="0081575B"/>
    <w:rsid w:val="0082331D"/>
    <w:rsid w:val="008410A8"/>
    <w:rsid w:val="008539DF"/>
    <w:rsid w:val="008825DE"/>
    <w:rsid w:val="008C12D0"/>
    <w:rsid w:val="00952DF7"/>
    <w:rsid w:val="0097109C"/>
    <w:rsid w:val="00972A23"/>
    <w:rsid w:val="00977B84"/>
    <w:rsid w:val="009A0AA0"/>
    <w:rsid w:val="009F2DA7"/>
    <w:rsid w:val="00A23C58"/>
    <w:rsid w:val="00A304B2"/>
    <w:rsid w:val="00A3057B"/>
    <w:rsid w:val="00A400E7"/>
    <w:rsid w:val="00A73A7B"/>
    <w:rsid w:val="00A95514"/>
    <w:rsid w:val="00B15DF6"/>
    <w:rsid w:val="00B2217B"/>
    <w:rsid w:val="00B34B4E"/>
    <w:rsid w:val="00B855E5"/>
    <w:rsid w:val="00BE01BB"/>
    <w:rsid w:val="00BF09BA"/>
    <w:rsid w:val="00BF6EF1"/>
    <w:rsid w:val="00C2008B"/>
    <w:rsid w:val="00C31442"/>
    <w:rsid w:val="00C355B2"/>
    <w:rsid w:val="00C56651"/>
    <w:rsid w:val="00C906E1"/>
    <w:rsid w:val="00CA0E84"/>
    <w:rsid w:val="00CA249A"/>
    <w:rsid w:val="00D91884"/>
    <w:rsid w:val="00DC26BD"/>
    <w:rsid w:val="00DF1362"/>
    <w:rsid w:val="00DF7CD5"/>
    <w:rsid w:val="00E0140C"/>
    <w:rsid w:val="00E24247"/>
    <w:rsid w:val="00E44E81"/>
    <w:rsid w:val="00EA2939"/>
    <w:rsid w:val="00EF5AEE"/>
    <w:rsid w:val="00F31AC0"/>
    <w:rsid w:val="00F40DD5"/>
    <w:rsid w:val="00F416FD"/>
    <w:rsid w:val="00F424FC"/>
    <w:rsid w:val="00F86B7B"/>
    <w:rsid w:val="00FD32FD"/>
    <w:rsid w:val="00FF5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CA954"/>
  <w15:chartTrackingRefBased/>
  <w15:docId w15:val="{B54AF3C0-8771-4214-8A5B-D2890F19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ListParagraph">
    <w:name w:val="List Paragraph"/>
    <w:basedOn w:val="Normal"/>
    <w:uiPriority w:val="34"/>
    <w:qFormat/>
    <w:rsid w:val="00A3057B"/>
    <w:pPr>
      <w:ind w:left="720"/>
      <w:contextualSpacing/>
    </w:pPr>
  </w:style>
  <w:style w:type="character" w:styleId="UnresolvedMention">
    <w:name w:val="Unresolved Mention"/>
    <w:basedOn w:val="DefaultParagraphFont"/>
    <w:uiPriority w:val="99"/>
    <w:semiHidden/>
    <w:unhideWhenUsed/>
    <w:rsid w:val="00123C48"/>
    <w:rPr>
      <w:color w:val="605E5C"/>
      <w:shd w:val="clear" w:color="auto" w:fill="E1DFDD"/>
    </w:rPr>
  </w:style>
  <w:style w:type="paragraph" w:styleId="FootnoteText">
    <w:name w:val="footnote text"/>
    <w:basedOn w:val="Normal"/>
    <w:link w:val="FootnoteTextChar"/>
    <w:uiPriority w:val="99"/>
    <w:semiHidden/>
    <w:unhideWhenUsed/>
    <w:rsid w:val="003E6564"/>
    <w:rPr>
      <w:sz w:val="20"/>
      <w:szCs w:val="20"/>
    </w:rPr>
  </w:style>
  <w:style w:type="character" w:customStyle="1" w:styleId="FootnoteTextChar">
    <w:name w:val="Footnote Text Char"/>
    <w:basedOn w:val="DefaultParagraphFont"/>
    <w:link w:val="FootnoteText"/>
    <w:uiPriority w:val="99"/>
    <w:semiHidden/>
    <w:rsid w:val="003E6564"/>
  </w:style>
  <w:style w:type="character" w:styleId="FootnoteReference">
    <w:name w:val="footnote reference"/>
    <w:basedOn w:val="DefaultParagraphFont"/>
    <w:uiPriority w:val="99"/>
    <w:semiHidden/>
    <w:unhideWhenUsed/>
    <w:rsid w:val="003E6564"/>
    <w:rPr>
      <w:vertAlign w:val="superscript"/>
    </w:rPr>
  </w:style>
  <w:style w:type="character" w:styleId="CommentReference">
    <w:name w:val="annotation reference"/>
    <w:basedOn w:val="DefaultParagraphFont"/>
    <w:uiPriority w:val="99"/>
    <w:semiHidden/>
    <w:unhideWhenUsed/>
    <w:rsid w:val="00C56651"/>
    <w:rPr>
      <w:sz w:val="16"/>
      <w:szCs w:val="16"/>
    </w:rPr>
  </w:style>
  <w:style w:type="paragraph" w:styleId="CommentText">
    <w:name w:val="annotation text"/>
    <w:basedOn w:val="Normal"/>
    <w:link w:val="CommentTextChar"/>
    <w:uiPriority w:val="99"/>
    <w:semiHidden/>
    <w:unhideWhenUsed/>
    <w:rsid w:val="00C56651"/>
    <w:rPr>
      <w:sz w:val="20"/>
      <w:szCs w:val="20"/>
    </w:rPr>
  </w:style>
  <w:style w:type="character" w:customStyle="1" w:styleId="CommentTextChar">
    <w:name w:val="Comment Text Char"/>
    <w:basedOn w:val="DefaultParagraphFont"/>
    <w:link w:val="CommentText"/>
    <w:uiPriority w:val="99"/>
    <w:semiHidden/>
    <w:rsid w:val="00C56651"/>
  </w:style>
  <w:style w:type="paragraph" w:styleId="CommentSubject">
    <w:name w:val="annotation subject"/>
    <w:basedOn w:val="CommentText"/>
    <w:next w:val="CommentText"/>
    <w:link w:val="CommentSubjectChar"/>
    <w:uiPriority w:val="99"/>
    <w:semiHidden/>
    <w:unhideWhenUsed/>
    <w:rsid w:val="00C56651"/>
    <w:rPr>
      <w:b/>
      <w:bCs/>
    </w:rPr>
  </w:style>
  <w:style w:type="character" w:customStyle="1" w:styleId="CommentSubjectChar">
    <w:name w:val="Comment Subject Char"/>
    <w:basedOn w:val="CommentTextChar"/>
    <w:link w:val="CommentSubject"/>
    <w:uiPriority w:val="99"/>
    <w:semiHidden/>
    <w:rsid w:val="00C566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dc.gov/coronavirus/2019-%20ncov/hcp/guidance-for-ems.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BD99E-D865-4997-AF75-E38B5C916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1913</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lpstr>
    </vt:vector>
  </TitlesOfParts>
  <Company>LLRMI</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Jack Ryan</dc:creator>
  <cp:keywords/>
  <cp:lastModifiedBy>Owner</cp:lastModifiedBy>
  <cp:revision>2</cp:revision>
  <cp:lastPrinted>2006-10-19T14:04:00Z</cp:lastPrinted>
  <dcterms:created xsi:type="dcterms:W3CDTF">2020-04-08T18:07:00Z</dcterms:created>
  <dcterms:modified xsi:type="dcterms:W3CDTF">2020-04-08T18:07:00Z</dcterms:modified>
</cp:coreProperties>
</file>