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F87738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Workp</w:t>
            </w:r>
            <w:r w:rsidR="005008B6">
              <w:rPr>
                <w:rFonts w:ascii="Arial" w:hAnsi="Arial" w:cs="Arial"/>
                <w:sz w:val="24"/>
                <w:szCs w:val="24"/>
              </w:rPr>
              <w:t>lace Harassment Training for Supervisors</w:t>
            </w:r>
          </w:p>
        </w:tc>
      </w:tr>
      <w:tr w:rsidR="00C2456F" w:rsidRPr="001A6D42" w:rsidTr="00244574">
        <w:tc>
          <w:tcPr>
            <w:tcW w:w="10675" w:type="dxa"/>
            <w:gridSpan w:val="7"/>
          </w:tcPr>
          <w:p w:rsidR="00C2456F" w:rsidRPr="00BA28C1" w:rsidRDefault="00BA28C1" w:rsidP="00F877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28C1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C11635" w:rsidRDefault="00791415">
            <w:pPr>
              <w:rPr>
                <w:rFonts w:ascii="Arial" w:hAnsi="Arial" w:cs="Arial"/>
                <w:szCs w:val="24"/>
              </w:rPr>
            </w:pPr>
            <w:r w:rsidRPr="00C1163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791415" w:rsidRDefault="005008B6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MUST maintain an effective electronics communication policy to include</w:t>
            </w:r>
            <w:r w:rsidR="00244574" w:rsidRPr="00F8773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texting, instant messaging, Fac</w:t>
            </w:r>
            <w:r w:rsidRPr="00F87738">
              <w:rPr>
                <w:rFonts w:ascii="Arial" w:hAnsi="Arial" w:cs="Arial"/>
                <w:sz w:val="24"/>
                <w:szCs w:val="24"/>
              </w:rPr>
              <w:t>e</w:t>
            </w:r>
            <w:r w:rsidR="00244574" w:rsidRPr="00F87738">
              <w:rPr>
                <w:rFonts w:ascii="Arial" w:hAnsi="Arial" w:cs="Arial"/>
                <w:sz w:val="24"/>
                <w:szCs w:val="24"/>
              </w:rPr>
              <w:t>b</w:t>
            </w:r>
            <w:r w:rsidRPr="00F8773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ok and Twitter. </w:t>
            </w: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E7C20" w:rsidRPr="001A6D42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791415" w:rsidRDefault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work e</w:t>
            </w:r>
            <w:r w:rsidR="00F877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 subject to Public Records/Open Records Act?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9E7C20" w:rsidRPr="001A6D42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791415" w:rsidRDefault="005008B6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a written policy in place is adequate and training on said policy is unnecessary.</w:t>
            </w: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9E7C20" w:rsidRPr="001A6D42" w:rsidRDefault="009E7C20" w:rsidP="00500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791415" w:rsidRDefault="00500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</w:t>
            </w:r>
            <w:r w:rsidR="009E7C20">
              <w:rPr>
                <w:rFonts w:ascii="Arial" w:hAnsi="Arial" w:cs="Arial"/>
                <w:sz w:val="24"/>
                <w:szCs w:val="24"/>
              </w:rPr>
              <w:t>seven-year</w:t>
            </w:r>
            <w:r>
              <w:rPr>
                <w:rFonts w:ascii="Arial" w:hAnsi="Arial" w:cs="Arial"/>
                <w:sz w:val="24"/>
                <w:szCs w:val="24"/>
              </w:rPr>
              <w:t xml:space="preserve"> retention requirement for training records.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E7C20" w:rsidRPr="001A6D42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791415" w:rsidRDefault="009B6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employee will adhere strictly to the normal chain of command in reporting a harassment claim. 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E7C20" w:rsidRPr="001A6D42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0125" w:type="dxa"/>
            <w:gridSpan w:val="6"/>
          </w:tcPr>
          <w:p w:rsidR="00791415" w:rsidRDefault="009B6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Anonymous complaints do not require investigation. 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E7C20" w:rsidRPr="001A6D42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9E7C20" w:rsidRDefault="009E7C20">
            <w:pPr>
              <w:rPr>
                <w:rFonts w:ascii="Arial" w:hAnsi="Arial" w:cs="Arial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Cs w:val="24"/>
              </w:rPr>
            </w:pPr>
          </w:p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lastRenderedPageBreak/>
              <w:t>7.</w:t>
            </w:r>
          </w:p>
        </w:tc>
        <w:tc>
          <w:tcPr>
            <w:tcW w:w="10125" w:type="dxa"/>
            <w:gridSpan w:val="6"/>
          </w:tcPr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9B6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 complaints must be in writing or recorded to be considered valid.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C20" w:rsidRDefault="009E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E7C20" w:rsidRPr="001A6D42" w:rsidRDefault="009E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Training/ Safety/ HR Coordinator Section</w:t>
            </w:r>
            <w:r w:rsidR="00244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244574">
        <w:tc>
          <w:tcPr>
            <w:tcW w:w="10675" w:type="dxa"/>
            <w:gridSpan w:val="7"/>
          </w:tcPr>
          <w:p w:rsidR="00C2456F" w:rsidRDefault="00BA28C1" w:rsidP="00F87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="002C3307" w:rsidRPr="00382334">
                <w:rPr>
                  <w:rStyle w:val="Hyperlink"/>
                  <w:rFonts w:ascii="Arial" w:hAnsi="Arial" w:cs="Arial"/>
                  <w:sz w:val="24"/>
                  <w:szCs w:val="24"/>
                </w:rPr>
                <w:t>lgrmsadmin@lgrms.com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244574" w:rsidRPr="00F87738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1"/>
    <w:rsid w:val="001A6D42"/>
    <w:rsid w:val="002022A1"/>
    <w:rsid w:val="00244574"/>
    <w:rsid w:val="002C3307"/>
    <w:rsid w:val="005008B6"/>
    <w:rsid w:val="00574EDD"/>
    <w:rsid w:val="00617000"/>
    <w:rsid w:val="00635282"/>
    <w:rsid w:val="00791415"/>
    <w:rsid w:val="008C0F7F"/>
    <w:rsid w:val="009B69AB"/>
    <w:rsid w:val="009E7C20"/>
    <w:rsid w:val="00A07CCC"/>
    <w:rsid w:val="00BA28C1"/>
    <w:rsid w:val="00BC4720"/>
    <w:rsid w:val="00C11635"/>
    <w:rsid w:val="00C2456F"/>
    <w:rsid w:val="00D4725A"/>
    <w:rsid w:val="00DB58CA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5854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msadmin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B8AEA9AD</Template>
  <TotalTime>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Tamara Chapman</cp:lastModifiedBy>
  <cp:revision>3</cp:revision>
  <dcterms:created xsi:type="dcterms:W3CDTF">2019-12-03T18:47:00Z</dcterms:created>
  <dcterms:modified xsi:type="dcterms:W3CDTF">2019-12-03T18:50:00Z</dcterms:modified>
</cp:coreProperties>
</file>