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E6D19" w14:textId="4C05C7DE" w:rsidR="000A6E75" w:rsidRPr="000A6E75" w:rsidRDefault="000A6E75" w:rsidP="00DD1545">
      <w:pPr>
        <w:contextualSpacing/>
        <w:jc w:val="center"/>
        <w:rPr>
          <w:rFonts w:ascii="Century Gothic" w:hAnsi="Century Gothic"/>
          <w:b/>
          <w:caps/>
          <w:sz w:val="32"/>
        </w:rPr>
      </w:pPr>
    </w:p>
    <w:p w14:paraId="2B1DDB3E" w14:textId="77777777" w:rsidR="000A6E75" w:rsidRDefault="000A6E75" w:rsidP="00DD1545">
      <w:pPr>
        <w:contextualSpacing/>
        <w:jc w:val="center"/>
        <w:rPr>
          <w:rFonts w:ascii="Century Gothic" w:hAnsi="Century Gothic"/>
          <w:b/>
          <w:caps/>
          <w:u w:val="single"/>
        </w:rPr>
      </w:pPr>
    </w:p>
    <w:p w14:paraId="44488A7F" w14:textId="6E4B3E9A" w:rsidR="00795130" w:rsidRPr="00DD1545" w:rsidRDefault="00324CE9" w:rsidP="00DD1545">
      <w:pPr>
        <w:contextualSpacing/>
        <w:jc w:val="center"/>
        <w:rPr>
          <w:rFonts w:ascii="Century Gothic" w:hAnsi="Century Gothic"/>
          <w:b/>
          <w:caps/>
          <w:u w:val="single"/>
        </w:rPr>
      </w:pPr>
      <w:r>
        <w:rPr>
          <w:rFonts w:ascii="Century Gothic" w:hAnsi="Century Gothic"/>
          <w:b/>
          <w:caps/>
          <w:u w:val="single"/>
        </w:rPr>
        <w:t>__________county</w:t>
      </w:r>
      <w:r w:rsidR="006F4455" w:rsidRPr="00DD1545">
        <w:rPr>
          <w:rFonts w:ascii="Century Gothic" w:hAnsi="Century Gothic"/>
          <w:b/>
          <w:caps/>
          <w:u w:val="single"/>
        </w:rPr>
        <w:t xml:space="preserve"> </w:t>
      </w:r>
      <w:r w:rsidR="00BF1000" w:rsidRPr="00DD1545">
        <w:rPr>
          <w:rFonts w:ascii="Century Gothic" w:hAnsi="Century Gothic"/>
          <w:b/>
          <w:caps/>
          <w:u w:val="single"/>
        </w:rPr>
        <w:t xml:space="preserve">Cell Phone </w:t>
      </w:r>
      <w:r w:rsidR="006F4455" w:rsidRPr="00DD1545">
        <w:rPr>
          <w:rFonts w:ascii="Century Gothic" w:hAnsi="Century Gothic"/>
          <w:b/>
          <w:caps/>
          <w:u w:val="single"/>
        </w:rPr>
        <w:t>Policy</w:t>
      </w:r>
    </w:p>
    <w:p w14:paraId="6BD9E4A9" w14:textId="21261684" w:rsidR="006F4455" w:rsidRPr="00DD1545" w:rsidRDefault="006F4455" w:rsidP="00DD1545">
      <w:pPr>
        <w:contextualSpacing/>
        <w:rPr>
          <w:rFonts w:ascii="Century Gothic" w:hAnsi="Century Gothic"/>
          <w:b/>
          <w:u w:val="single"/>
        </w:rPr>
      </w:pPr>
      <w:bookmarkStart w:id="0" w:name="_GoBack"/>
      <w:bookmarkEnd w:id="0"/>
    </w:p>
    <w:p w14:paraId="4D3A87D1" w14:textId="57B4BE56" w:rsidR="006F4455" w:rsidRPr="00DD1545" w:rsidRDefault="006017C7" w:rsidP="00DD1545">
      <w:pPr>
        <w:contextualSpacing/>
        <w:rPr>
          <w:rFonts w:ascii="Century Gothic" w:hAnsi="Century Gothic"/>
          <w:b/>
          <w:u w:val="single"/>
        </w:rPr>
      </w:pPr>
      <w:r w:rsidRPr="00DD1545">
        <w:rPr>
          <w:rFonts w:ascii="Century Gothic" w:hAnsi="Century Gothic"/>
          <w:b/>
          <w:u w:val="single"/>
        </w:rPr>
        <w:t>PURPOSE</w:t>
      </w:r>
    </w:p>
    <w:p w14:paraId="543E3C48" w14:textId="74558EE8" w:rsidR="006F4455" w:rsidRPr="00DD1545" w:rsidRDefault="006F4455" w:rsidP="00DD1545">
      <w:pPr>
        <w:contextualSpacing/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The purpose of this policy is to describe the regulations for cell phone administration, business and personal use, department accountability/responsibility, individual responsibilities, </w:t>
      </w:r>
      <w:r w:rsidR="006C3216" w:rsidRPr="00DD1545">
        <w:rPr>
          <w:rFonts w:ascii="Century Gothic" w:hAnsi="Century Gothic"/>
        </w:rPr>
        <w:t xml:space="preserve">safety measures, </w:t>
      </w:r>
      <w:r w:rsidRPr="00DD1545">
        <w:rPr>
          <w:rFonts w:ascii="Century Gothic" w:hAnsi="Century Gothic"/>
        </w:rPr>
        <w:t>and service providers</w:t>
      </w:r>
      <w:r w:rsidR="00637CBB" w:rsidRPr="00DD1545">
        <w:rPr>
          <w:rFonts w:ascii="Century Gothic" w:hAnsi="Century Gothic"/>
        </w:rPr>
        <w:t>.</w:t>
      </w:r>
    </w:p>
    <w:p w14:paraId="3ADF00E9" w14:textId="77777777" w:rsidR="00DD1545" w:rsidRDefault="00DD1545" w:rsidP="00DD1545">
      <w:pPr>
        <w:contextualSpacing/>
        <w:rPr>
          <w:rFonts w:ascii="Century Gothic" w:hAnsi="Century Gothic"/>
          <w:i/>
        </w:rPr>
      </w:pPr>
    </w:p>
    <w:p w14:paraId="51077117" w14:textId="06A452D3" w:rsidR="006F4455" w:rsidRPr="00DD1545" w:rsidRDefault="001A1F3B" w:rsidP="00DD1545">
      <w:pPr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i/>
        </w:rPr>
        <w:t>C</w:t>
      </w:r>
      <w:r w:rsidR="00453CA7" w:rsidRPr="00DD1545">
        <w:rPr>
          <w:rFonts w:ascii="Century Gothic" w:hAnsi="Century Gothic"/>
          <w:i/>
        </w:rPr>
        <w:t xml:space="preserve">ell phones </w:t>
      </w:r>
      <w:r w:rsidR="00453CA7" w:rsidRPr="00DD1545">
        <w:rPr>
          <w:rFonts w:ascii="Century Gothic" w:hAnsi="Century Gothic"/>
        </w:rPr>
        <w:t xml:space="preserve">includes, but </w:t>
      </w:r>
      <w:r w:rsidR="00136548">
        <w:rPr>
          <w:rFonts w:ascii="Century Gothic" w:hAnsi="Century Gothic"/>
        </w:rPr>
        <w:t>is</w:t>
      </w:r>
      <w:r w:rsidR="00F42FB2" w:rsidRPr="00DD1545">
        <w:rPr>
          <w:rFonts w:ascii="Century Gothic" w:hAnsi="Century Gothic"/>
        </w:rPr>
        <w:t xml:space="preserve"> </w:t>
      </w:r>
      <w:r w:rsidR="00453CA7" w:rsidRPr="00DD1545">
        <w:rPr>
          <w:rFonts w:ascii="Century Gothic" w:hAnsi="Century Gothic"/>
        </w:rPr>
        <w:t>not limited to</w:t>
      </w:r>
      <w:r w:rsidR="0034786B">
        <w:rPr>
          <w:rFonts w:ascii="Century Gothic" w:hAnsi="Century Gothic"/>
        </w:rPr>
        <w:t>,</w:t>
      </w:r>
      <w:r w:rsidR="00E20FAC" w:rsidRPr="00DD1545">
        <w:rPr>
          <w:rFonts w:ascii="Century Gothic" w:hAnsi="Century Gothic"/>
        </w:rPr>
        <w:t xml:space="preserve"> </w:t>
      </w:r>
      <w:r w:rsidR="00097751">
        <w:rPr>
          <w:rFonts w:ascii="Century Gothic" w:hAnsi="Century Gothic"/>
        </w:rPr>
        <w:t>any wireless telecommunications device</w:t>
      </w:r>
      <w:r w:rsidR="00F42FB2">
        <w:rPr>
          <w:rFonts w:ascii="Century Gothic" w:hAnsi="Century Gothic"/>
        </w:rPr>
        <w:t>s</w:t>
      </w:r>
      <w:r w:rsidR="00097751">
        <w:rPr>
          <w:rFonts w:ascii="Century Gothic" w:hAnsi="Century Gothic"/>
        </w:rPr>
        <w:t xml:space="preserve">, </w:t>
      </w:r>
      <w:r w:rsidR="00E20FAC" w:rsidRPr="00DD1545">
        <w:rPr>
          <w:rFonts w:ascii="Century Gothic" w:hAnsi="Century Gothic"/>
        </w:rPr>
        <w:t>traditional cellular phones, smartphones, push-to-talk phones, etc.</w:t>
      </w:r>
    </w:p>
    <w:p w14:paraId="3E0F3569" w14:textId="77777777" w:rsidR="00DD1545" w:rsidRPr="00DD1545" w:rsidRDefault="00DD1545" w:rsidP="00DD1545">
      <w:pPr>
        <w:contextualSpacing/>
        <w:rPr>
          <w:rFonts w:ascii="Century Gothic" w:hAnsi="Century Gothic"/>
          <w:b/>
          <w:u w:val="single"/>
        </w:rPr>
      </w:pPr>
    </w:p>
    <w:p w14:paraId="53A26224" w14:textId="030A5298" w:rsidR="005746A1" w:rsidRPr="00DD1545" w:rsidRDefault="005746A1" w:rsidP="00DD1545">
      <w:pPr>
        <w:contextualSpacing/>
        <w:rPr>
          <w:rFonts w:ascii="Century Gothic" w:hAnsi="Century Gothic"/>
          <w:b/>
          <w:u w:val="single"/>
        </w:rPr>
      </w:pPr>
      <w:r w:rsidRPr="00DD1545">
        <w:rPr>
          <w:rFonts w:ascii="Century Gothic" w:hAnsi="Century Gothic"/>
          <w:b/>
          <w:u w:val="single"/>
        </w:rPr>
        <w:t xml:space="preserve">SCOPE </w:t>
      </w:r>
    </w:p>
    <w:p w14:paraId="7A77A3EE" w14:textId="44DF168C" w:rsidR="00A60814" w:rsidRPr="00DD1545" w:rsidRDefault="00A60814" w:rsidP="00DD1545">
      <w:pPr>
        <w:contextualSpacing/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This </w:t>
      </w:r>
      <w:r w:rsidR="00DE3925" w:rsidRPr="00DD1545">
        <w:rPr>
          <w:rFonts w:ascii="Century Gothic" w:hAnsi="Century Gothic"/>
        </w:rPr>
        <w:t xml:space="preserve">policy shall </w:t>
      </w:r>
      <w:r w:rsidRPr="00DD1545">
        <w:rPr>
          <w:rFonts w:ascii="Century Gothic" w:hAnsi="Century Gothic"/>
        </w:rPr>
        <w:t>appl</w:t>
      </w:r>
      <w:r w:rsidR="00DE3925" w:rsidRPr="00DD1545">
        <w:rPr>
          <w:rFonts w:ascii="Century Gothic" w:hAnsi="Century Gothic"/>
        </w:rPr>
        <w:t>y</w:t>
      </w:r>
      <w:r w:rsidRPr="00DD1545">
        <w:rPr>
          <w:rFonts w:ascii="Century Gothic" w:hAnsi="Century Gothic"/>
        </w:rPr>
        <w:t xml:space="preserve"> to all </w:t>
      </w:r>
      <w:r w:rsidR="00DE3925" w:rsidRPr="00DD1545">
        <w:rPr>
          <w:rFonts w:ascii="Century Gothic" w:hAnsi="Century Gothic"/>
        </w:rPr>
        <w:t xml:space="preserve">cell phones </w:t>
      </w:r>
      <w:r w:rsidR="00097751">
        <w:rPr>
          <w:rFonts w:ascii="Century Gothic" w:hAnsi="Century Gothic"/>
        </w:rPr>
        <w:t xml:space="preserve">used by or </w:t>
      </w:r>
      <w:r w:rsidR="00DE3925" w:rsidRPr="00DD1545">
        <w:rPr>
          <w:rFonts w:ascii="Century Gothic" w:hAnsi="Century Gothic"/>
        </w:rPr>
        <w:t>issued</w:t>
      </w:r>
      <w:r w:rsidRPr="00DD1545">
        <w:rPr>
          <w:rFonts w:ascii="Century Gothic" w:hAnsi="Century Gothic"/>
        </w:rPr>
        <w:t xml:space="preserve"> to </w:t>
      </w:r>
      <w:r w:rsidR="00F17058">
        <w:rPr>
          <w:rFonts w:ascii="Century Gothic" w:hAnsi="Century Gothic"/>
        </w:rPr>
        <w:t>C</w:t>
      </w:r>
      <w:r w:rsidR="00324CE9">
        <w:rPr>
          <w:rFonts w:ascii="Century Gothic" w:hAnsi="Century Gothic"/>
        </w:rPr>
        <w:t>ounty</w:t>
      </w:r>
      <w:r w:rsidRPr="00DD1545">
        <w:rPr>
          <w:rFonts w:ascii="Century Gothic" w:hAnsi="Century Gothic"/>
        </w:rPr>
        <w:t xml:space="preserve"> employees. Cell phones </w:t>
      </w:r>
      <w:r w:rsidR="0034786B">
        <w:rPr>
          <w:rFonts w:ascii="Century Gothic" w:hAnsi="Century Gothic"/>
        </w:rPr>
        <w:t>are</w:t>
      </w:r>
      <w:r w:rsidRPr="00DD1545">
        <w:rPr>
          <w:rFonts w:ascii="Century Gothic" w:hAnsi="Century Gothic"/>
        </w:rPr>
        <w:t xml:space="preserve"> those pieces of equipment issued directly by the </w:t>
      </w:r>
      <w:r w:rsidR="009A17C3">
        <w:rPr>
          <w:rFonts w:ascii="Century Gothic" w:hAnsi="Century Gothic"/>
        </w:rPr>
        <w:t>C</w:t>
      </w:r>
      <w:r w:rsidR="00F666C3">
        <w:rPr>
          <w:rFonts w:ascii="Century Gothic" w:hAnsi="Century Gothic"/>
        </w:rPr>
        <w:t>ounty</w:t>
      </w:r>
      <w:r w:rsidRPr="00DD1545">
        <w:rPr>
          <w:rFonts w:ascii="Century Gothic" w:hAnsi="Century Gothic"/>
        </w:rPr>
        <w:t xml:space="preserve"> or by a third-party provider or contractor</w:t>
      </w:r>
      <w:r w:rsidR="00097751">
        <w:rPr>
          <w:rFonts w:ascii="Century Gothic" w:hAnsi="Century Gothic"/>
        </w:rPr>
        <w:t xml:space="preserve"> to one or more </w:t>
      </w:r>
      <w:r w:rsidR="00825619">
        <w:rPr>
          <w:rFonts w:ascii="Century Gothic" w:hAnsi="Century Gothic"/>
        </w:rPr>
        <w:t>C</w:t>
      </w:r>
      <w:r w:rsidR="00F666C3">
        <w:rPr>
          <w:rFonts w:ascii="Century Gothic" w:hAnsi="Century Gothic"/>
        </w:rPr>
        <w:t>ounty</w:t>
      </w:r>
      <w:r w:rsidR="00097751">
        <w:rPr>
          <w:rFonts w:ascii="Century Gothic" w:hAnsi="Century Gothic"/>
        </w:rPr>
        <w:t xml:space="preserve"> employees</w:t>
      </w:r>
      <w:r w:rsidRPr="00DD1545">
        <w:rPr>
          <w:rFonts w:ascii="Century Gothic" w:hAnsi="Century Gothic"/>
        </w:rPr>
        <w:t xml:space="preserve">. Such devices shall be those issued to </w:t>
      </w:r>
      <w:r w:rsidR="00136548">
        <w:rPr>
          <w:rFonts w:ascii="Century Gothic" w:hAnsi="Century Gothic"/>
        </w:rPr>
        <w:t xml:space="preserve">or used by </w:t>
      </w:r>
      <w:r w:rsidRPr="00DD1545">
        <w:rPr>
          <w:rFonts w:ascii="Century Gothic" w:hAnsi="Century Gothic"/>
        </w:rPr>
        <w:t>employees</w:t>
      </w:r>
      <w:r w:rsidR="00F666C3">
        <w:rPr>
          <w:rFonts w:ascii="Century Gothic" w:hAnsi="Century Gothic"/>
        </w:rPr>
        <w:t xml:space="preserve"> or elected officials</w:t>
      </w:r>
      <w:r w:rsidRPr="00DD1545">
        <w:rPr>
          <w:rFonts w:ascii="Century Gothic" w:hAnsi="Century Gothic"/>
        </w:rPr>
        <w:t xml:space="preserve"> for business purposes.</w:t>
      </w:r>
    </w:p>
    <w:p w14:paraId="2B01E711" w14:textId="77777777" w:rsidR="00DD1545" w:rsidRPr="00DD1545" w:rsidRDefault="00DD1545" w:rsidP="00DD1545">
      <w:pPr>
        <w:contextualSpacing/>
        <w:rPr>
          <w:rFonts w:ascii="Century Gothic" w:hAnsi="Century Gothic"/>
          <w:b/>
          <w:caps/>
          <w:u w:val="single"/>
        </w:rPr>
      </w:pPr>
    </w:p>
    <w:p w14:paraId="0BCFEB34" w14:textId="158D9A9A" w:rsidR="00EC342D" w:rsidRPr="00DD1545" w:rsidRDefault="00EC342D" w:rsidP="00DD1545">
      <w:pPr>
        <w:contextualSpacing/>
        <w:rPr>
          <w:rFonts w:ascii="Century Gothic" w:hAnsi="Century Gothic"/>
          <w:b/>
          <w:caps/>
          <w:u w:val="single"/>
        </w:rPr>
      </w:pPr>
      <w:r w:rsidRPr="00DD1545">
        <w:rPr>
          <w:rFonts w:ascii="Century Gothic" w:hAnsi="Century Gothic"/>
          <w:b/>
          <w:caps/>
          <w:u w:val="single"/>
        </w:rPr>
        <w:t>Eligibility for C</w:t>
      </w:r>
      <w:r w:rsidR="00F666C3">
        <w:rPr>
          <w:rFonts w:ascii="Century Gothic" w:hAnsi="Century Gothic"/>
          <w:b/>
          <w:caps/>
          <w:u w:val="single"/>
        </w:rPr>
        <w:t>ounty</w:t>
      </w:r>
      <w:r w:rsidR="00802006">
        <w:rPr>
          <w:rFonts w:ascii="Century Gothic" w:hAnsi="Century Gothic"/>
          <w:b/>
          <w:caps/>
          <w:u w:val="single"/>
        </w:rPr>
        <w:t>-ISSUED</w:t>
      </w:r>
      <w:r w:rsidRPr="00DD1545">
        <w:rPr>
          <w:rFonts w:ascii="Century Gothic" w:hAnsi="Century Gothic"/>
          <w:b/>
          <w:caps/>
          <w:u w:val="single"/>
        </w:rPr>
        <w:t xml:space="preserve"> Cell Phone</w:t>
      </w:r>
      <w:r w:rsidR="00802006" w:rsidRPr="00802006">
        <w:rPr>
          <w:rFonts w:ascii="Century Gothic" w:hAnsi="Century Gothic"/>
          <w:b/>
          <w:caps/>
          <w:u w:val="single"/>
        </w:rPr>
        <w:t xml:space="preserve"> </w:t>
      </w:r>
      <w:r w:rsidR="00802006" w:rsidRPr="00DD1545">
        <w:rPr>
          <w:rFonts w:ascii="Century Gothic" w:hAnsi="Century Gothic"/>
          <w:b/>
          <w:caps/>
          <w:u w:val="single"/>
        </w:rPr>
        <w:t>or Stipend</w:t>
      </w:r>
    </w:p>
    <w:p w14:paraId="5FB27A08" w14:textId="1A5AE510" w:rsidR="00700CE1" w:rsidRPr="00DD1545" w:rsidRDefault="00700CE1" w:rsidP="00DD1545">
      <w:pPr>
        <w:contextualSpacing/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To qualify for a </w:t>
      </w:r>
      <w:r w:rsidR="009A17C3">
        <w:rPr>
          <w:rFonts w:ascii="Century Gothic" w:hAnsi="Century Gothic"/>
        </w:rPr>
        <w:t>C</w:t>
      </w:r>
      <w:r w:rsidR="00F666C3">
        <w:rPr>
          <w:rFonts w:ascii="Century Gothic" w:hAnsi="Century Gothic"/>
        </w:rPr>
        <w:t>ounty</w:t>
      </w:r>
      <w:r w:rsidR="00A901E3">
        <w:rPr>
          <w:rFonts w:ascii="Century Gothic" w:hAnsi="Century Gothic"/>
        </w:rPr>
        <w:t>-</w:t>
      </w:r>
      <w:r w:rsidRPr="00DD1545">
        <w:rPr>
          <w:rFonts w:ascii="Century Gothic" w:hAnsi="Century Gothic"/>
        </w:rPr>
        <w:t xml:space="preserve">issued cell phone or stipend, </w:t>
      </w:r>
      <w:r w:rsidR="00097751">
        <w:rPr>
          <w:rFonts w:ascii="Century Gothic" w:hAnsi="Century Gothic"/>
        </w:rPr>
        <w:t>a determination must first be made</w:t>
      </w:r>
      <w:r w:rsidRPr="00DD1545">
        <w:rPr>
          <w:rFonts w:ascii="Century Gothic" w:hAnsi="Century Gothic"/>
        </w:rPr>
        <w:t xml:space="preserve"> that having a </w:t>
      </w:r>
      <w:r w:rsidR="0042007D">
        <w:rPr>
          <w:rFonts w:ascii="Century Gothic" w:hAnsi="Century Gothic"/>
        </w:rPr>
        <w:t>cell</w:t>
      </w:r>
      <w:r w:rsidR="00097751">
        <w:rPr>
          <w:rFonts w:ascii="Century Gothic" w:hAnsi="Century Gothic"/>
        </w:rPr>
        <w:t xml:space="preserve"> </w:t>
      </w:r>
      <w:r w:rsidRPr="00DD1545">
        <w:rPr>
          <w:rFonts w:ascii="Century Gothic" w:hAnsi="Century Gothic"/>
        </w:rPr>
        <w:t>phone is an essential part of the employee’s job function</w:t>
      </w:r>
      <w:r w:rsidR="00F666C3">
        <w:rPr>
          <w:rFonts w:ascii="Century Gothic" w:hAnsi="Century Gothic"/>
        </w:rPr>
        <w:t xml:space="preserve"> and/or official duties</w:t>
      </w:r>
      <w:r w:rsidR="00097751">
        <w:rPr>
          <w:rFonts w:ascii="Century Gothic" w:hAnsi="Century Gothic"/>
        </w:rPr>
        <w:t xml:space="preserve">. </w:t>
      </w:r>
      <w:r w:rsidR="00097751" w:rsidRPr="00097751">
        <w:rPr>
          <w:rFonts w:ascii="Century Gothic" w:hAnsi="Century Gothic"/>
        </w:rPr>
        <w:t xml:space="preserve">Using the </w:t>
      </w:r>
      <w:r w:rsidR="00097751">
        <w:rPr>
          <w:rFonts w:ascii="Century Gothic" w:hAnsi="Century Gothic"/>
        </w:rPr>
        <w:t>following</w:t>
      </w:r>
      <w:r w:rsidR="00097751" w:rsidRPr="00097751">
        <w:rPr>
          <w:rFonts w:ascii="Century Gothic" w:hAnsi="Century Gothic"/>
        </w:rPr>
        <w:t xml:space="preserve"> criteria, department heads shall determine which employees within their departments qualify for a stipend or </w:t>
      </w:r>
      <w:r w:rsidR="009A17C3">
        <w:rPr>
          <w:rFonts w:ascii="Century Gothic" w:hAnsi="Century Gothic"/>
        </w:rPr>
        <w:t>C</w:t>
      </w:r>
      <w:r w:rsidR="00F666C3">
        <w:rPr>
          <w:rFonts w:ascii="Century Gothic" w:hAnsi="Century Gothic"/>
        </w:rPr>
        <w:t>ounty</w:t>
      </w:r>
      <w:r w:rsidR="00097751" w:rsidRPr="00097751">
        <w:rPr>
          <w:rFonts w:ascii="Century Gothic" w:hAnsi="Century Gothic"/>
        </w:rPr>
        <w:t>-issued cell phone</w:t>
      </w:r>
      <w:r w:rsidRPr="00DD1545">
        <w:rPr>
          <w:rFonts w:ascii="Century Gothic" w:hAnsi="Century Gothic"/>
        </w:rPr>
        <w:t>:</w:t>
      </w:r>
    </w:p>
    <w:p w14:paraId="20C566C0" w14:textId="7C19A601" w:rsidR="00EC342D" w:rsidRPr="00DD1545" w:rsidRDefault="00EC342D" w:rsidP="00DD1545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Senior management staff in an exempt position </w:t>
      </w:r>
      <w:r w:rsidR="00097751">
        <w:rPr>
          <w:rFonts w:ascii="Century Gothic" w:hAnsi="Century Gothic"/>
        </w:rPr>
        <w:t>who</w:t>
      </w:r>
      <w:r w:rsidR="00097751" w:rsidRPr="00DD1545">
        <w:rPr>
          <w:rFonts w:ascii="Century Gothic" w:hAnsi="Century Gothic"/>
        </w:rPr>
        <w:t xml:space="preserve"> </w:t>
      </w:r>
      <w:r w:rsidRPr="00DD1545">
        <w:rPr>
          <w:rFonts w:ascii="Century Gothic" w:hAnsi="Century Gothic"/>
        </w:rPr>
        <w:t xml:space="preserve">must be available to receive and place time sensitive calls and/or </w:t>
      </w:r>
      <w:r w:rsidR="00097751">
        <w:rPr>
          <w:rFonts w:ascii="Century Gothic" w:hAnsi="Century Gothic"/>
        </w:rPr>
        <w:t xml:space="preserve">are </w:t>
      </w:r>
      <w:r w:rsidRPr="00DD1545">
        <w:rPr>
          <w:rFonts w:ascii="Century Gothic" w:hAnsi="Century Gothic"/>
        </w:rPr>
        <w:t>considered on a permanent on</w:t>
      </w:r>
      <w:r w:rsidR="00496F9F" w:rsidRPr="00DD1545">
        <w:rPr>
          <w:rFonts w:ascii="Century Gothic" w:hAnsi="Century Gothic"/>
        </w:rPr>
        <w:t>-</w:t>
      </w:r>
      <w:r w:rsidRPr="00DD1545">
        <w:rPr>
          <w:rFonts w:ascii="Century Gothic" w:hAnsi="Century Gothic"/>
        </w:rPr>
        <w:t>call status.</w:t>
      </w:r>
    </w:p>
    <w:p w14:paraId="1CF4B04B" w14:textId="71EB7B8B" w:rsidR="00E747C3" w:rsidRDefault="00EC342D" w:rsidP="00DD1545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Full-time </w:t>
      </w:r>
      <w:r w:rsidR="00E747C3" w:rsidRPr="00DD1545">
        <w:rPr>
          <w:rFonts w:ascii="Century Gothic" w:hAnsi="Century Gothic"/>
        </w:rPr>
        <w:t>employees whose duties and responsibilities require them to maintain voice contact with the C</w:t>
      </w:r>
      <w:r w:rsidR="00F666C3">
        <w:rPr>
          <w:rFonts w:ascii="Century Gothic" w:hAnsi="Century Gothic"/>
        </w:rPr>
        <w:t>ounty</w:t>
      </w:r>
      <w:r w:rsidR="00E747C3" w:rsidRPr="00DD1545">
        <w:rPr>
          <w:rFonts w:ascii="Century Gothic" w:hAnsi="Century Gothic"/>
        </w:rPr>
        <w:t xml:space="preserve"> while away from the office or to be accessible outside of normal working hours may be eligible for a </w:t>
      </w:r>
      <w:r w:rsidR="00825619">
        <w:rPr>
          <w:rFonts w:ascii="Century Gothic" w:hAnsi="Century Gothic"/>
        </w:rPr>
        <w:t>C</w:t>
      </w:r>
      <w:r w:rsidR="00F666C3">
        <w:rPr>
          <w:rFonts w:ascii="Century Gothic" w:hAnsi="Century Gothic"/>
        </w:rPr>
        <w:t>ounty</w:t>
      </w:r>
      <w:r w:rsidR="00E747C3" w:rsidRPr="00DD1545">
        <w:rPr>
          <w:rFonts w:ascii="Century Gothic" w:hAnsi="Century Gothic"/>
        </w:rPr>
        <w:t xml:space="preserve"> cell phone or cell phone stipend. </w:t>
      </w:r>
    </w:p>
    <w:p w14:paraId="1FB7804D" w14:textId="0626215E" w:rsidR="00EC342D" w:rsidRPr="00F42FB2" w:rsidRDefault="00E747C3">
      <w:pPr>
        <w:pStyle w:val="ListParagraph"/>
        <w:numPr>
          <w:ilvl w:val="0"/>
          <w:numId w:val="10"/>
        </w:numPr>
      </w:pPr>
      <w:r w:rsidRPr="00EC1F43">
        <w:rPr>
          <w:rFonts w:ascii="Century Gothic" w:hAnsi="Century Gothic"/>
        </w:rPr>
        <w:t xml:space="preserve">Full-time employees whose duties require continual data access in addition to cell phone service while away from the office or outside normal working hours may be eligible for a </w:t>
      </w:r>
      <w:r w:rsidR="00BD66EB" w:rsidRPr="00EC1F43">
        <w:rPr>
          <w:rFonts w:ascii="Century Gothic" w:hAnsi="Century Gothic"/>
        </w:rPr>
        <w:t>hotspot</w:t>
      </w:r>
      <w:r w:rsidRPr="00EC1F43">
        <w:rPr>
          <w:rFonts w:ascii="Century Gothic" w:hAnsi="Century Gothic"/>
        </w:rPr>
        <w:t xml:space="preserve"> or</w:t>
      </w:r>
      <w:r w:rsidR="00BD66EB" w:rsidRPr="00EC1F43">
        <w:rPr>
          <w:rFonts w:ascii="Century Gothic" w:hAnsi="Century Gothic"/>
        </w:rPr>
        <w:t xml:space="preserve"> hotspot</w:t>
      </w:r>
      <w:r w:rsidRPr="00EC1F43">
        <w:rPr>
          <w:rFonts w:ascii="Century Gothic" w:hAnsi="Century Gothic"/>
        </w:rPr>
        <w:t xml:space="preserve"> reimbursement.</w:t>
      </w:r>
    </w:p>
    <w:p w14:paraId="09A24FBB" w14:textId="6880CCB8" w:rsidR="003B5AAD" w:rsidRPr="00DD1545" w:rsidRDefault="009C4FE8" w:rsidP="00EC1F43">
      <w:pPr>
        <w:spacing w:before="240"/>
        <w:contextualSpacing/>
        <w:rPr>
          <w:rFonts w:ascii="Century Gothic" w:hAnsi="Century Gothic"/>
          <w:b/>
          <w:u w:val="single"/>
        </w:rPr>
      </w:pPr>
      <w:r w:rsidRPr="00DD1545">
        <w:rPr>
          <w:rFonts w:ascii="Century Gothic" w:hAnsi="Century Gothic"/>
          <w:b/>
          <w:u w:val="single"/>
        </w:rPr>
        <w:t>STIPENDS</w:t>
      </w:r>
    </w:p>
    <w:p w14:paraId="2C891ED4" w14:textId="49022ED0" w:rsidR="00F4590B" w:rsidRPr="00DD1545" w:rsidRDefault="00944551" w:rsidP="00DD1545">
      <w:pPr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For certain C</w:t>
      </w:r>
      <w:r w:rsidR="00F666C3">
        <w:rPr>
          <w:rFonts w:ascii="Century Gothic" w:hAnsi="Century Gothic"/>
        </w:rPr>
        <w:t>ounty</w:t>
      </w:r>
      <w:r>
        <w:rPr>
          <w:rFonts w:ascii="Century Gothic" w:hAnsi="Century Gothic"/>
        </w:rPr>
        <w:t xml:space="preserve"> employees</w:t>
      </w:r>
      <w:r w:rsidR="00337BAF" w:rsidRPr="00DD1545">
        <w:rPr>
          <w:rFonts w:ascii="Century Gothic" w:hAnsi="Century Gothic"/>
        </w:rPr>
        <w:t>,</w:t>
      </w:r>
      <w:r w:rsidR="00F4590B" w:rsidRPr="00DD1545">
        <w:rPr>
          <w:rFonts w:ascii="Century Gothic" w:hAnsi="Century Gothic"/>
        </w:rPr>
        <w:t xml:space="preserve"> it may be necessary or more cost effective to utilize a monthly </w:t>
      </w:r>
      <w:r w:rsidR="00827515">
        <w:rPr>
          <w:rFonts w:ascii="Century Gothic" w:hAnsi="Century Gothic"/>
        </w:rPr>
        <w:t>c</w:t>
      </w:r>
      <w:r w:rsidR="00F4590B" w:rsidRPr="00DD1545">
        <w:rPr>
          <w:rFonts w:ascii="Century Gothic" w:hAnsi="Century Gothic"/>
        </w:rPr>
        <w:t xml:space="preserve">ell phone </w:t>
      </w:r>
      <w:r w:rsidR="00827515">
        <w:rPr>
          <w:rFonts w:ascii="Century Gothic" w:hAnsi="Century Gothic"/>
        </w:rPr>
        <w:t>s</w:t>
      </w:r>
      <w:r w:rsidR="00F4590B" w:rsidRPr="00DD1545">
        <w:rPr>
          <w:rFonts w:ascii="Century Gothic" w:hAnsi="Century Gothic"/>
        </w:rPr>
        <w:t xml:space="preserve">tipend in an amount determined by the </w:t>
      </w:r>
      <w:r w:rsidR="00F666C3">
        <w:rPr>
          <w:rFonts w:ascii="Century Gothic" w:hAnsi="Century Gothic"/>
        </w:rPr>
        <w:t>County</w:t>
      </w:r>
      <w:r w:rsidR="00F4590B" w:rsidRPr="00DD1545">
        <w:rPr>
          <w:rFonts w:ascii="Century Gothic" w:hAnsi="Century Gothic"/>
        </w:rPr>
        <w:t xml:space="preserve">. The monthly stipend amount will be reviewed and/or adjusted annually to ensure cost effectiveness. All requests for stipends must be made by submitting the </w:t>
      </w:r>
      <w:r w:rsidR="006F1344">
        <w:rPr>
          <w:rFonts w:ascii="Century Gothic" w:hAnsi="Century Gothic"/>
        </w:rPr>
        <w:t xml:space="preserve">“Employee Cellular Service </w:t>
      </w:r>
      <w:r w:rsidR="00136548">
        <w:rPr>
          <w:rFonts w:ascii="Century Gothic" w:hAnsi="Century Gothic"/>
        </w:rPr>
        <w:t>Stipend</w:t>
      </w:r>
      <w:r w:rsidR="006F1344">
        <w:rPr>
          <w:rFonts w:ascii="Century Gothic" w:hAnsi="Century Gothic"/>
        </w:rPr>
        <w:t xml:space="preserve"> and Open Records Act Acknowledgement</w:t>
      </w:r>
      <w:r w:rsidR="00136548">
        <w:rPr>
          <w:rFonts w:ascii="Century Gothic" w:hAnsi="Century Gothic"/>
        </w:rPr>
        <w:t>”</w:t>
      </w:r>
      <w:r w:rsidR="006F1344" w:rsidRPr="00DD1545">
        <w:rPr>
          <w:rFonts w:ascii="Century Gothic" w:hAnsi="Century Gothic"/>
        </w:rPr>
        <w:t xml:space="preserve"> </w:t>
      </w:r>
      <w:r w:rsidR="00F4590B" w:rsidRPr="00DD1545">
        <w:rPr>
          <w:rFonts w:ascii="Century Gothic" w:hAnsi="Century Gothic"/>
        </w:rPr>
        <w:t xml:space="preserve">form to the </w:t>
      </w:r>
      <w:r w:rsidR="00B54919" w:rsidRPr="00DD1545">
        <w:rPr>
          <w:rFonts w:ascii="Century Gothic" w:hAnsi="Century Gothic"/>
        </w:rPr>
        <w:t>Human Resources</w:t>
      </w:r>
      <w:r w:rsidR="009C4FE8" w:rsidRPr="00DD1545">
        <w:rPr>
          <w:rFonts w:ascii="Century Gothic" w:hAnsi="Century Gothic"/>
        </w:rPr>
        <w:t xml:space="preserve"> Department</w:t>
      </w:r>
      <w:r w:rsidR="00F4590B" w:rsidRPr="00DD1545">
        <w:rPr>
          <w:rFonts w:ascii="Century Gothic" w:hAnsi="Century Gothic"/>
        </w:rPr>
        <w:t>.</w:t>
      </w:r>
    </w:p>
    <w:p w14:paraId="2F1B71EE" w14:textId="30CF42C7" w:rsidR="00F4590B" w:rsidRPr="00DD1545" w:rsidRDefault="00F4590B" w:rsidP="00DD1545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The employee shall be responsible for the purchase of the device/phone, accessory equipment, activation fees, and plan to be utilized. Employees shall </w:t>
      </w:r>
      <w:r w:rsidRPr="00DD1545">
        <w:rPr>
          <w:rFonts w:ascii="Century Gothic" w:hAnsi="Century Gothic"/>
        </w:rPr>
        <w:lastRenderedPageBreak/>
        <w:t xml:space="preserve">ensure that the cellular service is reliable in all work-related areas and at </w:t>
      </w:r>
      <w:r w:rsidR="00944551">
        <w:rPr>
          <w:rFonts w:ascii="Century Gothic" w:hAnsi="Century Gothic"/>
        </w:rPr>
        <w:t xml:space="preserve">the employee’s </w:t>
      </w:r>
      <w:r w:rsidRPr="00DD1545">
        <w:rPr>
          <w:rFonts w:ascii="Century Gothic" w:hAnsi="Century Gothic"/>
        </w:rPr>
        <w:t xml:space="preserve">residence. </w:t>
      </w:r>
    </w:p>
    <w:p w14:paraId="3AE4C431" w14:textId="32672BDE" w:rsidR="00F4590B" w:rsidRPr="00DD1545" w:rsidRDefault="00F4590B" w:rsidP="00DD1545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Employees who receive a monthly stipend </w:t>
      </w:r>
      <w:r w:rsidR="00E21E1B">
        <w:rPr>
          <w:rFonts w:ascii="Century Gothic" w:hAnsi="Century Gothic"/>
        </w:rPr>
        <w:t>shall</w:t>
      </w:r>
      <w:r w:rsidRPr="00DD1545">
        <w:rPr>
          <w:rFonts w:ascii="Century Gothic" w:hAnsi="Century Gothic"/>
        </w:rPr>
        <w:t xml:space="preserve"> provide the </w:t>
      </w:r>
      <w:r w:rsidR="00944551">
        <w:rPr>
          <w:rFonts w:ascii="Century Gothic" w:hAnsi="Century Gothic"/>
        </w:rPr>
        <w:t xml:space="preserve">cellular </w:t>
      </w:r>
      <w:r w:rsidRPr="00DD1545">
        <w:rPr>
          <w:rFonts w:ascii="Century Gothic" w:hAnsi="Century Gothic"/>
        </w:rPr>
        <w:t xml:space="preserve">phone number </w:t>
      </w:r>
      <w:r w:rsidR="00944551">
        <w:rPr>
          <w:rFonts w:ascii="Century Gothic" w:hAnsi="Century Gothic"/>
        </w:rPr>
        <w:t xml:space="preserve">to the </w:t>
      </w:r>
      <w:r w:rsidR="00F666C3">
        <w:rPr>
          <w:rFonts w:ascii="Century Gothic" w:hAnsi="Century Gothic"/>
        </w:rPr>
        <w:t>County</w:t>
      </w:r>
      <w:r w:rsidR="00944551">
        <w:rPr>
          <w:rFonts w:ascii="Century Gothic" w:hAnsi="Century Gothic"/>
        </w:rPr>
        <w:t xml:space="preserve"> </w:t>
      </w:r>
      <w:r w:rsidRPr="00DD1545">
        <w:rPr>
          <w:rFonts w:ascii="Century Gothic" w:hAnsi="Century Gothic"/>
        </w:rPr>
        <w:t>for work</w:t>
      </w:r>
      <w:r w:rsidR="009C4FE8" w:rsidRPr="00DD1545">
        <w:rPr>
          <w:rFonts w:ascii="Century Gothic" w:hAnsi="Century Gothic"/>
        </w:rPr>
        <w:t>-</w:t>
      </w:r>
      <w:r w:rsidRPr="00DD1545">
        <w:rPr>
          <w:rFonts w:ascii="Century Gothic" w:hAnsi="Century Gothic"/>
        </w:rPr>
        <w:t>related communication</w:t>
      </w:r>
      <w:r w:rsidR="00E21E1B">
        <w:rPr>
          <w:rFonts w:ascii="Century Gothic" w:hAnsi="Century Gothic"/>
        </w:rPr>
        <w:t xml:space="preserve">, shall agree to accept and make </w:t>
      </w:r>
      <w:r w:rsidR="00F666C3">
        <w:rPr>
          <w:rFonts w:ascii="Century Gothic" w:hAnsi="Century Gothic"/>
        </w:rPr>
        <w:t>County</w:t>
      </w:r>
      <w:r w:rsidR="00E21E1B">
        <w:rPr>
          <w:rFonts w:ascii="Century Gothic" w:hAnsi="Century Gothic"/>
        </w:rPr>
        <w:t xml:space="preserve"> business calls on their phone when required by their supervisor, shall not represent the cell phone he/she uses as the property of the </w:t>
      </w:r>
      <w:r w:rsidR="00F666C3">
        <w:rPr>
          <w:rFonts w:ascii="Century Gothic" w:hAnsi="Century Gothic"/>
        </w:rPr>
        <w:t>County</w:t>
      </w:r>
      <w:r w:rsidR="00E21E1B">
        <w:rPr>
          <w:rFonts w:ascii="Century Gothic" w:hAnsi="Century Gothic"/>
        </w:rPr>
        <w:t>,  and</w:t>
      </w:r>
      <w:r w:rsidRPr="00DD1545">
        <w:rPr>
          <w:rFonts w:ascii="Century Gothic" w:hAnsi="Century Gothic"/>
        </w:rPr>
        <w:t xml:space="preserve"> </w:t>
      </w:r>
      <w:r w:rsidR="00944551">
        <w:rPr>
          <w:rFonts w:ascii="Century Gothic" w:hAnsi="Century Gothic"/>
        </w:rPr>
        <w:t xml:space="preserve">shall </w:t>
      </w:r>
      <w:r w:rsidRPr="00DD1545">
        <w:rPr>
          <w:rFonts w:ascii="Century Gothic" w:hAnsi="Century Gothic"/>
        </w:rPr>
        <w:t>carry/answer the cellular phone while on duty</w:t>
      </w:r>
      <w:r w:rsidR="00944551">
        <w:rPr>
          <w:rFonts w:ascii="Century Gothic" w:hAnsi="Century Gothic"/>
        </w:rPr>
        <w:t xml:space="preserve">, </w:t>
      </w:r>
      <w:r w:rsidRPr="00DD1545">
        <w:rPr>
          <w:rFonts w:ascii="Century Gothic" w:hAnsi="Century Gothic"/>
        </w:rPr>
        <w:t>as requested by their supervisor</w:t>
      </w:r>
      <w:r w:rsidR="00944551">
        <w:rPr>
          <w:rFonts w:ascii="Century Gothic" w:hAnsi="Century Gothic"/>
        </w:rPr>
        <w:t xml:space="preserve">, or as required based on the </w:t>
      </w:r>
      <w:r w:rsidRPr="00DD1545">
        <w:rPr>
          <w:rFonts w:ascii="Century Gothic" w:hAnsi="Century Gothic"/>
        </w:rPr>
        <w:t xml:space="preserve">essential duties of the </w:t>
      </w:r>
      <w:r w:rsidR="00944551">
        <w:rPr>
          <w:rFonts w:ascii="Century Gothic" w:hAnsi="Century Gothic"/>
        </w:rPr>
        <w:t>employee’s job function</w:t>
      </w:r>
      <w:r w:rsidRPr="00DD1545">
        <w:rPr>
          <w:rFonts w:ascii="Century Gothic" w:hAnsi="Century Gothic"/>
        </w:rPr>
        <w:t xml:space="preserve">. Employees are responsible for ensuring that their phone is on and in </w:t>
      </w:r>
      <w:r w:rsidR="00136548">
        <w:rPr>
          <w:rFonts w:ascii="Century Gothic" w:hAnsi="Century Gothic"/>
        </w:rPr>
        <w:t xml:space="preserve">good </w:t>
      </w:r>
      <w:r w:rsidRPr="00DD1545">
        <w:rPr>
          <w:rFonts w:ascii="Century Gothic" w:hAnsi="Century Gothic"/>
        </w:rPr>
        <w:t xml:space="preserve">working order. </w:t>
      </w:r>
    </w:p>
    <w:p w14:paraId="4E527EEA" w14:textId="2BB46C0A" w:rsidR="00F4590B" w:rsidRPr="0055626A" w:rsidRDefault="0055626A" w:rsidP="00DD1545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55626A">
        <w:rPr>
          <w:rFonts w:ascii="Century Gothic" w:hAnsi="Century Gothic"/>
        </w:rPr>
        <w:t xml:space="preserve">The </w:t>
      </w:r>
      <w:r w:rsidR="00944551">
        <w:rPr>
          <w:rFonts w:ascii="Century Gothic" w:hAnsi="Century Gothic"/>
        </w:rPr>
        <w:t xml:space="preserve">maximum </w:t>
      </w:r>
      <w:r w:rsidR="00136548">
        <w:rPr>
          <w:rFonts w:ascii="Century Gothic" w:hAnsi="Century Gothic"/>
        </w:rPr>
        <w:t xml:space="preserve">monthly </w:t>
      </w:r>
      <w:r w:rsidRPr="0055626A">
        <w:rPr>
          <w:rFonts w:ascii="Century Gothic" w:hAnsi="Century Gothic"/>
        </w:rPr>
        <w:t xml:space="preserve">stipend </w:t>
      </w:r>
      <w:r w:rsidR="00136548">
        <w:rPr>
          <w:rFonts w:ascii="Century Gothic" w:hAnsi="Century Gothic"/>
        </w:rPr>
        <w:t>amount</w:t>
      </w:r>
      <w:r w:rsidR="00136548" w:rsidRPr="0055626A">
        <w:rPr>
          <w:rFonts w:ascii="Century Gothic" w:hAnsi="Century Gothic"/>
        </w:rPr>
        <w:t xml:space="preserve"> </w:t>
      </w:r>
      <w:r w:rsidRPr="0055626A">
        <w:rPr>
          <w:rFonts w:ascii="Century Gothic" w:hAnsi="Century Gothic"/>
        </w:rPr>
        <w:t xml:space="preserve">will be </w:t>
      </w:r>
      <w:r w:rsidR="00944551">
        <w:rPr>
          <w:rFonts w:ascii="Century Gothic" w:hAnsi="Century Gothic"/>
        </w:rPr>
        <w:t>equal to</w:t>
      </w:r>
      <w:r w:rsidRPr="0055626A">
        <w:rPr>
          <w:rFonts w:ascii="Century Gothic" w:hAnsi="Century Gothic"/>
        </w:rPr>
        <w:t xml:space="preserve"> the rate the </w:t>
      </w:r>
      <w:r w:rsidR="00F666C3">
        <w:rPr>
          <w:rFonts w:ascii="Century Gothic" w:hAnsi="Century Gothic"/>
        </w:rPr>
        <w:t>County</w:t>
      </w:r>
      <w:r w:rsidRPr="0055626A">
        <w:rPr>
          <w:rFonts w:ascii="Century Gothic" w:hAnsi="Century Gothic"/>
        </w:rPr>
        <w:t xml:space="preserve"> pays </w:t>
      </w:r>
      <w:r w:rsidR="00136548">
        <w:rPr>
          <w:rFonts w:ascii="Century Gothic" w:hAnsi="Century Gothic"/>
        </w:rPr>
        <w:t xml:space="preserve">each month </w:t>
      </w:r>
      <w:r w:rsidRPr="0055626A">
        <w:rPr>
          <w:rFonts w:ascii="Century Gothic" w:hAnsi="Century Gothic"/>
        </w:rPr>
        <w:t xml:space="preserve">for a </w:t>
      </w:r>
      <w:r w:rsidR="00F666C3">
        <w:rPr>
          <w:rFonts w:ascii="Century Gothic" w:hAnsi="Century Gothic"/>
        </w:rPr>
        <w:t>County</w:t>
      </w:r>
      <w:r w:rsidRPr="0055626A">
        <w:rPr>
          <w:rFonts w:ascii="Century Gothic" w:hAnsi="Century Gothic"/>
        </w:rPr>
        <w:t xml:space="preserve">-issued </w:t>
      </w:r>
      <w:r w:rsidR="00944551">
        <w:rPr>
          <w:rFonts w:ascii="Century Gothic" w:hAnsi="Century Gothic"/>
        </w:rPr>
        <w:t xml:space="preserve">cellular </w:t>
      </w:r>
      <w:r w:rsidRPr="0055626A">
        <w:rPr>
          <w:rFonts w:ascii="Century Gothic" w:hAnsi="Century Gothic"/>
        </w:rPr>
        <w:t xml:space="preserve">phone. </w:t>
      </w:r>
      <w:r w:rsidR="00F4590B" w:rsidRPr="0055626A">
        <w:rPr>
          <w:rFonts w:ascii="Century Gothic" w:hAnsi="Century Gothic"/>
        </w:rPr>
        <w:t>In no case will a</w:t>
      </w:r>
      <w:r w:rsidR="00136548">
        <w:rPr>
          <w:rFonts w:ascii="Century Gothic" w:hAnsi="Century Gothic"/>
        </w:rPr>
        <w:t>ny</w:t>
      </w:r>
      <w:r w:rsidR="00F4590B" w:rsidRPr="0055626A">
        <w:rPr>
          <w:rFonts w:ascii="Century Gothic" w:hAnsi="Century Gothic"/>
        </w:rPr>
        <w:t xml:space="preserve"> stipend exceed the employee’s actual cost of maintaining the line.</w:t>
      </w:r>
    </w:p>
    <w:p w14:paraId="01303A18" w14:textId="252D1FF4" w:rsidR="00F4590B" w:rsidRPr="00DD1545" w:rsidRDefault="00F4590B" w:rsidP="00DD1545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>If an employee-owned phone is damaged, broken, lost or stolen</w:t>
      </w:r>
      <w:r w:rsidR="00E21E1B">
        <w:rPr>
          <w:rFonts w:ascii="Century Gothic" w:hAnsi="Century Gothic"/>
        </w:rPr>
        <w:t>,</w:t>
      </w:r>
      <w:r w:rsidRPr="00DD1545">
        <w:rPr>
          <w:rFonts w:ascii="Century Gothic" w:hAnsi="Century Gothic"/>
        </w:rPr>
        <w:t xml:space="preserve"> it </w:t>
      </w:r>
      <w:r w:rsidR="00A50D5D">
        <w:rPr>
          <w:rFonts w:ascii="Century Gothic" w:hAnsi="Century Gothic"/>
        </w:rPr>
        <w:t>shall be</w:t>
      </w:r>
      <w:r w:rsidR="00A50D5D" w:rsidRPr="00DD1545">
        <w:rPr>
          <w:rFonts w:ascii="Century Gothic" w:hAnsi="Century Gothic"/>
        </w:rPr>
        <w:t xml:space="preserve"> </w:t>
      </w:r>
      <w:r w:rsidRPr="00DD1545">
        <w:rPr>
          <w:rFonts w:ascii="Century Gothic" w:hAnsi="Century Gothic"/>
        </w:rPr>
        <w:t xml:space="preserve">the sole responsibility of the employee to repair or replace the phone at their cost and the </w:t>
      </w:r>
      <w:r w:rsidR="00F666C3">
        <w:rPr>
          <w:rFonts w:ascii="Century Gothic" w:hAnsi="Century Gothic"/>
        </w:rPr>
        <w:t>County</w:t>
      </w:r>
      <w:r w:rsidRPr="00DD1545">
        <w:rPr>
          <w:rFonts w:ascii="Century Gothic" w:hAnsi="Century Gothic"/>
        </w:rPr>
        <w:t xml:space="preserve"> shall accept no responsibility. </w:t>
      </w:r>
    </w:p>
    <w:p w14:paraId="3C2E5D11" w14:textId="3724A45E" w:rsidR="00F4590B" w:rsidRPr="00DD1545" w:rsidRDefault="00A50D5D" w:rsidP="00DD1545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Any</w:t>
      </w:r>
      <w:r w:rsidRPr="00DD1545">
        <w:rPr>
          <w:rFonts w:ascii="Century Gothic" w:hAnsi="Century Gothic"/>
        </w:rPr>
        <w:t xml:space="preserve"> </w:t>
      </w:r>
      <w:r w:rsidR="006F1344">
        <w:rPr>
          <w:rFonts w:ascii="Century Gothic" w:hAnsi="Century Gothic"/>
        </w:rPr>
        <w:t>cell phone</w:t>
      </w:r>
      <w:r>
        <w:rPr>
          <w:rFonts w:ascii="Century Gothic" w:hAnsi="Century Gothic"/>
        </w:rPr>
        <w:t xml:space="preserve"> authorized to be used for </w:t>
      </w:r>
      <w:r w:rsidR="00F666C3">
        <w:rPr>
          <w:rFonts w:ascii="Century Gothic" w:hAnsi="Century Gothic"/>
        </w:rPr>
        <w:t>County</w:t>
      </w:r>
      <w:r w:rsidR="0081163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business</w:t>
      </w:r>
      <w:r w:rsidR="00B54919" w:rsidRPr="00DD1545">
        <w:rPr>
          <w:rFonts w:ascii="Century Gothic" w:hAnsi="Century Gothic"/>
        </w:rPr>
        <w:t xml:space="preserve"> must </w:t>
      </w:r>
      <w:r w:rsidR="00F4590B" w:rsidRPr="00DD1545">
        <w:rPr>
          <w:rFonts w:ascii="Century Gothic" w:hAnsi="Century Gothic"/>
        </w:rPr>
        <w:t xml:space="preserve">support software required to access </w:t>
      </w:r>
      <w:r w:rsidR="00F666C3">
        <w:rPr>
          <w:rFonts w:ascii="Century Gothic" w:hAnsi="Century Gothic"/>
        </w:rPr>
        <w:t>County</w:t>
      </w:r>
      <w:r w:rsidR="00F4590B" w:rsidRPr="00DD1545">
        <w:rPr>
          <w:rFonts w:ascii="Century Gothic" w:hAnsi="Century Gothic"/>
        </w:rPr>
        <w:t xml:space="preserve"> emails. </w:t>
      </w:r>
    </w:p>
    <w:p w14:paraId="162D05E3" w14:textId="2959C877" w:rsidR="00F4590B" w:rsidRPr="00DD1545" w:rsidRDefault="00F4590B" w:rsidP="00DD1545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Employees receiving a </w:t>
      </w:r>
      <w:r w:rsidR="00A50D5D">
        <w:rPr>
          <w:rFonts w:ascii="Century Gothic" w:hAnsi="Century Gothic"/>
        </w:rPr>
        <w:t xml:space="preserve">monthly </w:t>
      </w:r>
      <w:r w:rsidRPr="00DD1545">
        <w:rPr>
          <w:rFonts w:ascii="Century Gothic" w:hAnsi="Century Gothic"/>
        </w:rPr>
        <w:t xml:space="preserve">stipend </w:t>
      </w:r>
      <w:r w:rsidR="00A50D5D">
        <w:rPr>
          <w:rFonts w:ascii="Century Gothic" w:hAnsi="Century Gothic"/>
        </w:rPr>
        <w:t>shall</w:t>
      </w:r>
      <w:r w:rsidRPr="00DD1545">
        <w:rPr>
          <w:rFonts w:ascii="Century Gothic" w:hAnsi="Century Gothic"/>
        </w:rPr>
        <w:t xml:space="preserve"> immediately notify their supervisor in the event their cellular number changes or is cancelled</w:t>
      </w:r>
      <w:r w:rsidR="0019402B">
        <w:rPr>
          <w:rFonts w:ascii="Century Gothic" w:hAnsi="Century Gothic"/>
        </w:rPr>
        <w:t xml:space="preserve"> or if their phone is lost/stolen</w:t>
      </w:r>
      <w:r w:rsidRPr="00DD1545">
        <w:rPr>
          <w:rFonts w:ascii="Century Gothic" w:hAnsi="Century Gothic"/>
        </w:rPr>
        <w:t xml:space="preserve">. </w:t>
      </w:r>
    </w:p>
    <w:p w14:paraId="4DDB7A83" w14:textId="7BFD8220" w:rsidR="00F4590B" w:rsidRPr="00DD1545" w:rsidRDefault="00F4590B" w:rsidP="00DD1545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>After the Human Resources Department receives the approved request to pay a stipend allowance, the approved amount will be added to the individual’s payroll check</w:t>
      </w:r>
      <w:r w:rsidR="005571C4">
        <w:rPr>
          <w:rFonts w:ascii="Century Gothic" w:hAnsi="Century Gothic"/>
        </w:rPr>
        <w:t xml:space="preserve"> and properly reflected on the employee’s paystub</w:t>
      </w:r>
      <w:r w:rsidRPr="00DD1545">
        <w:rPr>
          <w:rFonts w:ascii="Century Gothic" w:hAnsi="Century Gothic"/>
        </w:rPr>
        <w:t>.</w:t>
      </w:r>
    </w:p>
    <w:p w14:paraId="795FBD51" w14:textId="27515DF7" w:rsidR="00F4590B" w:rsidRPr="00DD1545" w:rsidRDefault="00F4590B" w:rsidP="00DD1545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Department </w:t>
      </w:r>
      <w:r w:rsidR="00E14CB2">
        <w:rPr>
          <w:rFonts w:ascii="Century Gothic" w:hAnsi="Century Gothic"/>
        </w:rPr>
        <w:t xml:space="preserve">heads </w:t>
      </w:r>
      <w:r w:rsidRPr="00DD1545">
        <w:rPr>
          <w:rFonts w:ascii="Century Gothic" w:hAnsi="Century Gothic"/>
        </w:rPr>
        <w:t xml:space="preserve">are responsible for reviewing approved stipends on an annual basis </w:t>
      </w:r>
      <w:r w:rsidR="00A50D5D">
        <w:rPr>
          <w:rFonts w:ascii="Century Gothic" w:hAnsi="Century Gothic"/>
        </w:rPr>
        <w:t>to</w:t>
      </w:r>
      <w:r w:rsidRPr="00DD1545">
        <w:rPr>
          <w:rFonts w:ascii="Century Gothic" w:hAnsi="Century Gothic"/>
        </w:rPr>
        <w:t xml:space="preserve"> </w:t>
      </w:r>
      <w:r w:rsidR="0055626A">
        <w:rPr>
          <w:rFonts w:ascii="Century Gothic" w:hAnsi="Century Gothic"/>
        </w:rPr>
        <w:t xml:space="preserve">confirm that the </w:t>
      </w:r>
      <w:r w:rsidR="00A50D5D">
        <w:rPr>
          <w:rFonts w:ascii="Century Gothic" w:hAnsi="Century Gothic"/>
        </w:rPr>
        <w:t xml:space="preserve">employee’s </w:t>
      </w:r>
      <w:r w:rsidR="0055626A">
        <w:rPr>
          <w:rFonts w:ascii="Century Gothic" w:hAnsi="Century Gothic"/>
        </w:rPr>
        <w:t xml:space="preserve">monthly </w:t>
      </w:r>
      <w:r w:rsidR="00A50D5D">
        <w:rPr>
          <w:rFonts w:ascii="Century Gothic" w:hAnsi="Century Gothic"/>
        </w:rPr>
        <w:t xml:space="preserve">service plan </w:t>
      </w:r>
      <w:r w:rsidR="0055626A">
        <w:rPr>
          <w:rFonts w:ascii="Century Gothic" w:hAnsi="Century Gothic"/>
        </w:rPr>
        <w:t xml:space="preserve">is </w:t>
      </w:r>
      <w:r w:rsidR="00A50D5D">
        <w:rPr>
          <w:rFonts w:ascii="Century Gothic" w:hAnsi="Century Gothic"/>
        </w:rPr>
        <w:t>equal to</w:t>
      </w:r>
      <w:r w:rsidR="0055626A">
        <w:rPr>
          <w:rFonts w:ascii="Century Gothic" w:hAnsi="Century Gothic"/>
        </w:rPr>
        <w:t xml:space="preserve"> or higher than the stipend provided by the </w:t>
      </w:r>
      <w:r w:rsidR="00F666C3">
        <w:rPr>
          <w:rFonts w:ascii="Century Gothic" w:hAnsi="Century Gothic"/>
        </w:rPr>
        <w:t>County</w:t>
      </w:r>
      <w:r w:rsidR="00A50D5D">
        <w:rPr>
          <w:rFonts w:ascii="Century Gothic" w:hAnsi="Century Gothic"/>
        </w:rPr>
        <w:t xml:space="preserve"> </w:t>
      </w:r>
      <w:r w:rsidR="0055626A">
        <w:rPr>
          <w:rFonts w:ascii="Century Gothic" w:hAnsi="Century Gothic"/>
        </w:rPr>
        <w:t xml:space="preserve">and for the purpose of </w:t>
      </w:r>
      <w:r w:rsidRPr="00DD1545">
        <w:rPr>
          <w:rFonts w:ascii="Century Gothic" w:hAnsi="Century Gothic"/>
        </w:rPr>
        <w:t xml:space="preserve">identifying employees </w:t>
      </w:r>
      <w:r w:rsidR="00A50D5D">
        <w:rPr>
          <w:rFonts w:ascii="Century Gothic" w:hAnsi="Century Gothic"/>
        </w:rPr>
        <w:t>who</w:t>
      </w:r>
      <w:r w:rsidR="00A50D5D" w:rsidRPr="00DD1545">
        <w:rPr>
          <w:rFonts w:ascii="Century Gothic" w:hAnsi="Century Gothic"/>
        </w:rPr>
        <w:t xml:space="preserve"> </w:t>
      </w:r>
      <w:r w:rsidRPr="00DD1545">
        <w:rPr>
          <w:rFonts w:ascii="Century Gothic" w:hAnsi="Century Gothic"/>
        </w:rPr>
        <w:t xml:space="preserve">may no longer qualify for a monthly stipend. </w:t>
      </w:r>
    </w:p>
    <w:p w14:paraId="226742B9" w14:textId="7FAA6062" w:rsidR="00DD1545" w:rsidRPr="00DD1545" w:rsidRDefault="00023AEE" w:rsidP="00EC1F43">
      <w:pPr>
        <w:spacing w:before="240"/>
        <w:contextualSpacing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CELL PHONES</w:t>
      </w:r>
      <w:r w:rsidR="00337BAF" w:rsidRPr="00DD1545">
        <w:rPr>
          <w:rFonts w:ascii="Century Gothic" w:hAnsi="Century Gothic"/>
          <w:b/>
          <w:u w:val="single"/>
        </w:rPr>
        <w:t xml:space="preserve"> (GENERAL)</w:t>
      </w:r>
    </w:p>
    <w:p w14:paraId="7C0A28D1" w14:textId="3362E5B3" w:rsidR="007B1E8A" w:rsidRPr="00DD1545" w:rsidRDefault="007B1E8A" w:rsidP="00DD1545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The need for a </w:t>
      </w:r>
      <w:r w:rsidR="00F666C3">
        <w:rPr>
          <w:rFonts w:ascii="Century Gothic" w:hAnsi="Century Gothic"/>
        </w:rPr>
        <w:t>County</w:t>
      </w:r>
      <w:r w:rsidR="00A50D5D">
        <w:rPr>
          <w:rFonts w:ascii="Century Gothic" w:hAnsi="Century Gothic"/>
        </w:rPr>
        <w:t>-</w:t>
      </w:r>
      <w:r w:rsidRPr="00DD1545">
        <w:rPr>
          <w:rFonts w:ascii="Century Gothic" w:hAnsi="Century Gothic"/>
        </w:rPr>
        <w:t xml:space="preserve">purchased </w:t>
      </w:r>
      <w:r w:rsidR="003F50F0">
        <w:rPr>
          <w:rFonts w:ascii="Century Gothic" w:hAnsi="Century Gothic"/>
        </w:rPr>
        <w:t xml:space="preserve">cell phone </w:t>
      </w:r>
      <w:r w:rsidRPr="00DD1545">
        <w:rPr>
          <w:rFonts w:ascii="Century Gothic" w:hAnsi="Century Gothic"/>
        </w:rPr>
        <w:t xml:space="preserve">and securing all necessary funds will be the responsibility of each </w:t>
      </w:r>
      <w:r w:rsidR="00390D7A">
        <w:rPr>
          <w:rFonts w:ascii="Century Gothic" w:hAnsi="Century Gothic"/>
        </w:rPr>
        <w:t>d</w:t>
      </w:r>
      <w:r w:rsidRPr="00DD1545">
        <w:rPr>
          <w:rFonts w:ascii="Century Gothic" w:hAnsi="Century Gothic"/>
        </w:rPr>
        <w:t xml:space="preserve">epartment </w:t>
      </w:r>
      <w:r w:rsidR="00390D7A">
        <w:rPr>
          <w:rFonts w:ascii="Century Gothic" w:hAnsi="Century Gothic"/>
        </w:rPr>
        <w:t>h</w:t>
      </w:r>
      <w:r w:rsidR="00E14CB2">
        <w:rPr>
          <w:rFonts w:ascii="Century Gothic" w:hAnsi="Century Gothic"/>
        </w:rPr>
        <w:t>ead</w:t>
      </w:r>
      <w:r w:rsidRPr="00DD1545">
        <w:rPr>
          <w:rFonts w:ascii="Century Gothic" w:hAnsi="Century Gothic"/>
        </w:rPr>
        <w:t xml:space="preserve">. Costs include any cost for the </w:t>
      </w:r>
      <w:r w:rsidR="009A17C3">
        <w:rPr>
          <w:rFonts w:ascii="Century Gothic" w:hAnsi="Century Gothic"/>
        </w:rPr>
        <w:t xml:space="preserve">stipend or </w:t>
      </w:r>
      <w:r w:rsidRPr="00DD1545">
        <w:rPr>
          <w:rFonts w:ascii="Century Gothic" w:hAnsi="Century Gothic"/>
        </w:rPr>
        <w:t>device, protective case/folio, monthly service fees, licensing fees, client access licenses, business applications, and Mobile Device Management</w:t>
      </w:r>
      <w:r w:rsidR="00762122" w:rsidRPr="00DD1545">
        <w:rPr>
          <w:rFonts w:ascii="Century Gothic" w:hAnsi="Century Gothic"/>
        </w:rPr>
        <w:t xml:space="preserve"> (MDM</w:t>
      </w:r>
      <w:r w:rsidRPr="00DD1545">
        <w:rPr>
          <w:rFonts w:ascii="Century Gothic" w:hAnsi="Century Gothic"/>
        </w:rPr>
        <w:t>) licensing.</w:t>
      </w:r>
    </w:p>
    <w:p w14:paraId="4A8721EE" w14:textId="112CF277" w:rsidR="00337BAF" w:rsidRPr="00DD1545" w:rsidRDefault="007B1E8A" w:rsidP="00DD1545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Any </w:t>
      </w:r>
      <w:r w:rsidR="00F666C3">
        <w:rPr>
          <w:rFonts w:ascii="Century Gothic" w:hAnsi="Century Gothic"/>
        </w:rPr>
        <w:t>County</w:t>
      </w:r>
      <w:r w:rsidR="00150096">
        <w:rPr>
          <w:rFonts w:ascii="Century Gothic" w:hAnsi="Century Gothic"/>
        </w:rPr>
        <w:t xml:space="preserve">-issued </w:t>
      </w:r>
      <w:r w:rsidR="003F50F0">
        <w:rPr>
          <w:rFonts w:ascii="Century Gothic" w:hAnsi="Century Gothic"/>
        </w:rPr>
        <w:t>cell phone</w:t>
      </w:r>
      <w:r w:rsidRPr="00DD1545">
        <w:rPr>
          <w:rFonts w:ascii="Century Gothic" w:hAnsi="Century Gothic"/>
        </w:rPr>
        <w:t xml:space="preserve"> shall be managed by MDM software and licensing, chosen and managed by </w:t>
      </w:r>
      <w:r w:rsidR="00762122" w:rsidRPr="00DD1545">
        <w:rPr>
          <w:rFonts w:ascii="Century Gothic" w:hAnsi="Century Gothic"/>
        </w:rPr>
        <w:t xml:space="preserve">the </w:t>
      </w:r>
      <w:r w:rsidR="00EC2DA4">
        <w:rPr>
          <w:rFonts w:ascii="Century Gothic" w:hAnsi="Century Gothic"/>
        </w:rPr>
        <w:t>Information</w:t>
      </w:r>
      <w:r w:rsidR="0077391E" w:rsidRPr="00DD1545">
        <w:rPr>
          <w:rFonts w:ascii="Century Gothic" w:hAnsi="Century Gothic"/>
        </w:rPr>
        <w:t xml:space="preserve"> Services Department</w:t>
      </w:r>
      <w:r w:rsidRPr="00DD1545">
        <w:rPr>
          <w:rFonts w:ascii="Century Gothic" w:hAnsi="Century Gothic"/>
        </w:rPr>
        <w:t xml:space="preserve">. </w:t>
      </w:r>
    </w:p>
    <w:p w14:paraId="3F759A8B" w14:textId="35C262AB" w:rsidR="00337BAF" w:rsidRPr="00DD1545" w:rsidRDefault="007B1E8A" w:rsidP="00DD1545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Conditions which must be met for any </w:t>
      </w:r>
      <w:r w:rsidR="00023AEE">
        <w:rPr>
          <w:rFonts w:ascii="Century Gothic" w:hAnsi="Century Gothic"/>
        </w:rPr>
        <w:t>cell phone</w:t>
      </w:r>
      <w:r w:rsidR="00023AEE" w:rsidRPr="00DD1545">
        <w:rPr>
          <w:rFonts w:ascii="Century Gothic" w:hAnsi="Century Gothic"/>
        </w:rPr>
        <w:t xml:space="preserve"> </w:t>
      </w:r>
      <w:r w:rsidRPr="00DD1545">
        <w:rPr>
          <w:rFonts w:ascii="Century Gothic" w:hAnsi="Century Gothic"/>
        </w:rPr>
        <w:t xml:space="preserve">to be enabled to access </w:t>
      </w:r>
      <w:r w:rsidR="00F666C3">
        <w:rPr>
          <w:rFonts w:ascii="Century Gothic" w:hAnsi="Century Gothic"/>
        </w:rPr>
        <w:t>County</w:t>
      </w:r>
      <w:r w:rsidRPr="00DD1545">
        <w:rPr>
          <w:rFonts w:ascii="Century Gothic" w:hAnsi="Century Gothic"/>
        </w:rPr>
        <w:t xml:space="preserve"> email:</w:t>
      </w:r>
    </w:p>
    <w:p w14:paraId="4FD30CB4" w14:textId="0059A029" w:rsidR="007B1E8A" w:rsidRPr="00DD1545" w:rsidRDefault="007B1E8A" w:rsidP="00DD1545">
      <w:pPr>
        <w:pStyle w:val="ListParagraph"/>
        <w:numPr>
          <w:ilvl w:val="1"/>
          <w:numId w:val="16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All </w:t>
      </w:r>
      <w:r w:rsidR="00023AEE">
        <w:rPr>
          <w:rFonts w:ascii="Century Gothic" w:hAnsi="Century Gothic"/>
        </w:rPr>
        <w:t>cell phone</w:t>
      </w:r>
      <w:r w:rsidRPr="00DD1545">
        <w:rPr>
          <w:rFonts w:ascii="Century Gothic" w:hAnsi="Century Gothic"/>
        </w:rPr>
        <w:t xml:space="preserve"> users must sign a </w:t>
      </w:r>
      <w:r w:rsidR="00053314" w:rsidRPr="00DD1545">
        <w:rPr>
          <w:rFonts w:ascii="Century Gothic" w:hAnsi="Century Gothic"/>
        </w:rPr>
        <w:t>waiver (</w:t>
      </w:r>
      <w:r w:rsidRPr="00DD1545">
        <w:rPr>
          <w:rFonts w:ascii="Century Gothic" w:hAnsi="Century Gothic"/>
        </w:rPr>
        <w:t>Mobile Device Security Request Form</w:t>
      </w:r>
      <w:r w:rsidR="00762122" w:rsidRPr="00DD1545">
        <w:rPr>
          <w:rFonts w:ascii="Century Gothic" w:hAnsi="Century Gothic"/>
        </w:rPr>
        <w:t>)</w:t>
      </w:r>
      <w:r w:rsidRPr="00DD1545">
        <w:rPr>
          <w:rFonts w:ascii="Century Gothic" w:hAnsi="Century Gothic"/>
        </w:rPr>
        <w:t xml:space="preserve"> acknowledging the employee has read the </w:t>
      </w:r>
      <w:r w:rsidR="00EC2DA4">
        <w:rPr>
          <w:rFonts w:ascii="Century Gothic" w:hAnsi="Century Gothic"/>
        </w:rPr>
        <w:t xml:space="preserve">Cell Phone </w:t>
      </w:r>
      <w:r w:rsidR="00053314" w:rsidRPr="00DD1545">
        <w:rPr>
          <w:rFonts w:ascii="Century Gothic" w:hAnsi="Century Gothic"/>
        </w:rPr>
        <w:t>Policy and</w:t>
      </w:r>
      <w:r w:rsidRPr="00DD1545">
        <w:rPr>
          <w:rFonts w:ascii="Century Gothic" w:hAnsi="Century Gothic"/>
        </w:rPr>
        <w:t xml:space="preserve"> agrees to abide by all policy statements within</w:t>
      </w:r>
      <w:r w:rsidR="00811632">
        <w:rPr>
          <w:rFonts w:ascii="Century Gothic" w:hAnsi="Century Gothic"/>
        </w:rPr>
        <w:t xml:space="preserve"> and as may be amended by the </w:t>
      </w:r>
      <w:r w:rsidR="00F666C3">
        <w:rPr>
          <w:rFonts w:ascii="Century Gothic" w:hAnsi="Century Gothic"/>
        </w:rPr>
        <w:t>County</w:t>
      </w:r>
      <w:r w:rsidRPr="00DD1545">
        <w:rPr>
          <w:rFonts w:ascii="Century Gothic" w:hAnsi="Century Gothic"/>
        </w:rPr>
        <w:t>.</w:t>
      </w:r>
    </w:p>
    <w:p w14:paraId="2A3E10B7" w14:textId="4A8814A9" w:rsidR="00AF6618" w:rsidRPr="00DD1545" w:rsidRDefault="007B1E8A" w:rsidP="00DD1545">
      <w:pPr>
        <w:pStyle w:val="ListParagraph"/>
        <w:numPr>
          <w:ilvl w:val="1"/>
          <w:numId w:val="16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lastRenderedPageBreak/>
        <w:t xml:space="preserve">All </w:t>
      </w:r>
      <w:r w:rsidR="00811632">
        <w:rPr>
          <w:rFonts w:ascii="Century Gothic" w:hAnsi="Century Gothic"/>
        </w:rPr>
        <w:t>d</w:t>
      </w:r>
      <w:r w:rsidR="00811632" w:rsidRPr="00DD1545">
        <w:rPr>
          <w:rFonts w:ascii="Century Gothic" w:hAnsi="Century Gothic"/>
        </w:rPr>
        <w:t xml:space="preserve">epartment </w:t>
      </w:r>
      <w:r w:rsidR="00811632">
        <w:rPr>
          <w:rFonts w:ascii="Century Gothic" w:hAnsi="Century Gothic"/>
        </w:rPr>
        <w:t>h</w:t>
      </w:r>
      <w:r w:rsidR="00811632" w:rsidRPr="00DD1545">
        <w:rPr>
          <w:rFonts w:ascii="Century Gothic" w:hAnsi="Century Gothic"/>
        </w:rPr>
        <w:t xml:space="preserve">eads </w:t>
      </w:r>
      <w:r w:rsidRPr="00DD1545">
        <w:rPr>
          <w:rFonts w:ascii="Century Gothic" w:hAnsi="Century Gothic"/>
        </w:rPr>
        <w:t xml:space="preserve">and/or equivalent shall be aware of the FLSA provisions regarding compensation of employees for all time worked and </w:t>
      </w:r>
      <w:r w:rsidR="00811632">
        <w:rPr>
          <w:rFonts w:ascii="Century Gothic" w:hAnsi="Century Gothic"/>
        </w:rPr>
        <w:t xml:space="preserve">must </w:t>
      </w:r>
      <w:r w:rsidRPr="00DD1545">
        <w:rPr>
          <w:rFonts w:ascii="Century Gothic" w:hAnsi="Century Gothic"/>
        </w:rPr>
        <w:t>ensure that non-exempt employees understand and are complying with the appropriate use of email during non-scheduled work hours.</w:t>
      </w:r>
    </w:p>
    <w:p w14:paraId="5141E637" w14:textId="5AB06FCF" w:rsidR="000F00C8" w:rsidRPr="00DD1545" w:rsidRDefault="000F00C8" w:rsidP="000F00C8">
      <w:pPr>
        <w:pStyle w:val="ListParagraph"/>
        <w:numPr>
          <w:ilvl w:val="1"/>
          <w:numId w:val="16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Non-Exempt Employees granted access to email on </w:t>
      </w:r>
      <w:r w:rsidR="00023AEE">
        <w:rPr>
          <w:rFonts w:ascii="Century Gothic" w:hAnsi="Century Gothic"/>
        </w:rPr>
        <w:t>cell phones</w:t>
      </w:r>
      <w:r w:rsidRPr="00DD1545">
        <w:rPr>
          <w:rFonts w:ascii="Century Gothic" w:hAnsi="Century Gothic"/>
        </w:rPr>
        <w:t xml:space="preserve"> shall strictly follow work schedules when replying to any email request</w:t>
      </w:r>
      <w:r>
        <w:rPr>
          <w:rFonts w:ascii="Century Gothic" w:hAnsi="Century Gothic"/>
        </w:rPr>
        <w:t xml:space="preserve">. </w:t>
      </w:r>
      <w:r w:rsidRPr="00DD1545">
        <w:rPr>
          <w:rFonts w:ascii="Century Gothic" w:hAnsi="Century Gothic"/>
        </w:rPr>
        <w:t xml:space="preserve">Replying when not at work or otherwise “on the clock” is not authorized for Non-Exempt Employees without explicit written directions from the Department Director or equivalent and/or the </w:t>
      </w:r>
      <w:r w:rsidR="00F666C3">
        <w:rPr>
          <w:rFonts w:ascii="Century Gothic" w:hAnsi="Century Gothic"/>
        </w:rPr>
        <w:t>County</w:t>
      </w:r>
      <w:r w:rsidRPr="00DD1545">
        <w:rPr>
          <w:rFonts w:ascii="Century Gothic" w:hAnsi="Century Gothic"/>
        </w:rPr>
        <w:t xml:space="preserve"> Manager</w:t>
      </w:r>
      <w:r>
        <w:rPr>
          <w:rFonts w:ascii="Century Gothic" w:hAnsi="Century Gothic"/>
        </w:rPr>
        <w:t xml:space="preserve"> or designee</w:t>
      </w:r>
      <w:r w:rsidR="009968A3">
        <w:rPr>
          <w:rFonts w:ascii="Century Gothic" w:hAnsi="Century Gothic"/>
        </w:rPr>
        <w:t>.</w:t>
      </w:r>
    </w:p>
    <w:p w14:paraId="4B3B7EBF" w14:textId="5ABA78FF" w:rsidR="00AF6618" w:rsidRPr="00DD1545" w:rsidRDefault="007B1E8A" w:rsidP="00DD1545">
      <w:pPr>
        <w:pStyle w:val="ListParagraph"/>
        <w:numPr>
          <w:ilvl w:val="1"/>
          <w:numId w:val="16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>All email</w:t>
      </w:r>
      <w:r w:rsidR="00811632">
        <w:rPr>
          <w:rFonts w:ascii="Century Gothic" w:hAnsi="Century Gothic"/>
        </w:rPr>
        <w:t>-</w:t>
      </w:r>
      <w:r w:rsidRPr="00DD1545">
        <w:rPr>
          <w:rFonts w:ascii="Century Gothic" w:hAnsi="Century Gothic"/>
        </w:rPr>
        <w:t>enabled devices shall be required to automatically “</w:t>
      </w:r>
      <w:r w:rsidR="00811632">
        <w:rPr>
          <w:rFonts w:ascii="Century Gothic" w:hAnsi="Century Gothic"/>
        </w:rPr>
        <w:t>l</w:t>
      </w:r>
      <w:r w:rsidR="00811632" w:rsidRPr="00DD1545">
        <w:rPr>
          <w:rFonts w:ascii="Century Gothic" w:hAnsi="Century Gothic"/>
        </w:rPr>
        <w:t>ock</w:t>
      </w:r>
      <w:r w:rsidRPr="00DD1545">
        <w:rPr>
          <w:rFonts w:ascii="Century Gothic" w:hAnsi="Century Gothic"/>
        </w:rPr>
        <w:t xml:space="preserve">” after a reasonable period of inactivity (no longer than 5 minutes) and must be password protected to “unlock” the device. This is to </w:t>
      </w:r>
      <w:r w:rsidR="00811632">
        <w:rPr>
          <w:rFonts w:ascii="Century Gothic" w:hAnsi="Century Gothic"/>
        </w:rPr>
        <w:t>secure</w:t>
      </w:r>
      <w:r w:rsidRPr="00DD1545">
        <w:rPr>
          <w:rFonts w:ascii="Century Gothic" w:hAnsi="Century Gothic"/>
        </w:rPr>
        <w:t xml:space="preserve"> a device left unattended </w:t>
      </w:r>
      <w:r w:rsidR="00811632">
        <w:rPr>
          <w:rFonts w:ascii="Century Gothic" w:hAnsi="Century Gothic"/>
        </w:rPr>
        <w:t xml:space="preserve">from </w:t>
      </w:r>
      <w:r w:rsidRPr="00DD1545">
        <w:rPr>
          <w:rFonts w:ascii="Century Gothic" w:hAnsi="Century Gothic"/>
        </w:rPr>
        <w:t xml:space="preserve">parties not governed by this policy. These policies shall be enforced by the Mobile Device Management Client. </w:t>
      </w:r>
    </w:p>
    <w:p w14:paraId="3F9C2EB2" w14:textId="47279D8F" w:rsidR="007B1E8A" w:rsidRPr="00DD1545" w:rsidRDefault="003153E0" w:rsidP="00DD1545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For any device approved for connection to the </w:t>
      </w:r>
      <w:r w:rsidR="00F666C3">
        <w:rPr>
          <w:rFonts w:ascii="Century Gothic" w:hAnsi="Century Gothic"/>
        </w:rPr>
        <w:t>County</w:t>
      </w:r>
      <w:r>
        <w:rPr>
          <w:rFonts w:ascii="Century Gothic" w:hAnsi="Century Gothic"/>
        </w:rPr>
        <w:t xml:space="preserve"> network, i</w:t>
      </w:r>
      <w:r w:rsidR="007B1E8A" w:rsidRPr="00DD1545">
        <w:rPr>
          <w:rFonts w:ascii="Century Gothic" w:hAnsi="Century Gothic"/>
        </w:rPr>
        <w:t xml:space="preserve">t shall be considered a violation of this policy for any changes </w:t>
      </w:r>
      <w:r>
        <w:rPr>
          <w:rFonts w:ascii="Century Gothic" w:hAnsi="Century Gothic"/>
        </w:rPr>
        <w:t xml:space="preserve">to be made </w:t>
      </w:r>
      <w:r w:rsidR="007B1E8A" w:rsidRPr="00DD1545">
        <w:rPr>
          <w:rFonts w:ascii="Century Gothic" w:hAnsi="Century Gothic"/>
        </w:rPr>
        <w:t>to the operating system provided by the manufacturer</w:t>
      </w:r>
      <w:r>
        <w:rPr>
          <w:rFonts w:ascii="Century Gothic" w:hAnsi="Century Gothic"/>
        </w:rPr>
        <w:t xml:space="preserve"> (i.e., “jail broken” or “rooted”)</w:t>
      </w:r>
      <w:r w:rsidR="007B1E8A" w:rsidRPr="00DD1545">
        <w:rPr>
          <w:rFonts w:ascii="Century Gothic" w:hAnsi="Century Gothic"/>
        </w:rPr>
        <w:t xml:space="preserve">. Any unauthorized changes to the </w:t>
      </w:r>
      <w:r w:rsidR="00F42FB2">
        <w:rPr>
          <w:rFonts w:ascii="Century Gothic" w:hAnsi="Century Gothic"/>
        </w:rPr>
        <w:t>o</w:t>
      </w:r>
      <w:r w:rsidR="007B1E8A" w:rsidRPr="00DD1545">
        <w:rPr>
          <w:rFonts w:ascii="Century Gothic" w:hAnsi="Century Gothic"/>
        </w:rPr>
        <w:t xml:space="preserve">perating </w:t>
      </w:r>
      <w:r>
        <w:rPr>
          <w:rFonts w:ascii="Century Gothic" w:hAnsi="Century Gothic"/>
        </w:rPr>
        <w:t>s</w:t>
      </w:r>
      <w:r w:rsidR="007B1E8A" w:rsidRPr="00DD1545">
        <w:rPr>
          <w:rFonts w:ascii="Century Gothic" w:hAnsi="Century Gothic"/>
        </w:rPr>
        <w:t>ystem of any device compromises security and will result in termination of service to the device.</w:t>
      </w:r>
    </w:p>
    <w:p w14:paraId="0B86B0A0" w14:textId="1E7D0818" w:rsidR="00BC51A9" w:rsidRPr="00F42FB2" w:rsidRDefault="00BC51A9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F42FB2">
        <w:rPr>
          <w:rFonts w:ascii="Century Gothic" w:hAnsi="Century Gothic"/>
        </w:rPr>
        <w:t xml:space="preserve">Upon resignation/termination of employment, or at any time upon request, the employee </w:t>
      </w:r>
      <w:r w:rsidR="00BA1FCE" w:rsidRPr="00F42FB2">
        <w:rPr>
          <w:rFonts w:ascii="Century Gothic" w:hAnsi="Century Gothic"/>
        </w:rPr>
        <w:t>shall</w:t>
      </w:r>
      <w:r w:rsidRPr="00F42FB2">
        <w:rPr>
          <w:rFonts w:ascii="Century Gothic" w:hAnsi="Century Gothic"/>
        </w:rPr>
        <w:t xml:space="preserve"> produce the </w:t>
      </w:r>
      <w:r w:rsidR="00640047" w:rsidRPr="00F42FB2">
        <w:rPr>
          <w:rFonts w:ascii="Century Gothic" w:hAnsi="Century Gothic"/>
        </w:rPr>
        <w:t xml:space="preserve">cell </w:t>
      </w:r>
      <w:r w:rsidRPr="00F42FB2">
        <w:rPr>
          <w:rFonts w:ascii="Century Gothic" w:hAnsi="Century Gothic"/>
        </w:rPr>
        <w:t xml:space="preserve">phone for return or inspection. Employees unable to present the </w:t>
      </w:r>
      <w:r w:rsidR="00640047" w:rsidRPr="00F42FB2">
        <w:rPr>
          <w:rFonts w:ascii="Century Gothic" w:hAnsi="Century Gothic"/>
        </w:rPr>
        <w:t xml:space="preserve">cell </w:t>
      </w:r>
      <w:r w:rsidRPr="00F42FB2">
        <w:rPr>
          <w:rFonts w:ascii="Century Gothic" w:hAnsi="Century Gothic"/>
        </w:rPr>
        <w:t xml:space="preserve">phone in good working condition within one business day from the requested time </w:t>
      </w:r>
      <w:r w:rsidR="00BA1FCE" w:rsidRPr="00F42FB2">
        <w:rPr>
          <w:rFonts w:ascii="Century Gothic" w:hAnsi="Century Gothic"/>
        </w:rPr>
        <w:t xml:space="preserve">shall be solely responsible for the full </w:t>
      </w:r>
      <w:r w:rsidRPr="00F42FB2">
        <w:rPr>
          <w:rFonts w:ascii="Century Gothic" w:hAnsi="Century Gothic"/>
        </w:rPr>
        <w:t>cost of a replacement.</w:t>
      </w:r>
    </w:p>
    <w:p w14:paraId="7C20F0E0" w14:textId="5720A6B6" w:rsidR="00921BF7" w:rsidRPr="00DD1545" w:rsidRDefault="00337BAF" w:rsidP="00EC1F43">
      <w:pPr>
        <w:spacing w:before="240"/>
        <w:contextualSpacing/>
        <w:rPr>
          <w:rFonts w:ascii="Century Gothic" w:eastAsia="Times New Roman" w:hAnsi="Century Gothic"/>
          <w:b/>
          <w:u w:val="single"/>
        </w:rPr>
      </w:pPr>
      <w:r w:rsidRPr="00DD1545">
        <w:rPr>
          <w:rFonts w:ascii="Century Gothic" w:eastAsia="Times New Roman" w:hAnsi="Century Gothic"/>
          <w:b/>
          <w:u w:val="single"/>
        </w:rPr>
        <w:t>SAFEKEEPING AND CUSTODY</w:t>
      </w:r>
    </w:p>
    <w:p w14:paraId="3A38CCC1" w14:textId="5EC1CB82" w:rsidR="00921BF7" w:rsidRPr="00DD1545" w:rsidRDefault="00DD1545" w:rsidP="00DD1545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>T</w:t>
      </w:r>
      <w:r w:rsidR="00921BF7" w:rsidRPr="00DD1545">
        <w:rPr>
          <w:rFonts w:ascii="Century Gothic" w:hAnsi="Century Gothic"/>
        </w:rPr>
        <w:t xml:space="preserve">he </w:t>
      </w:r>
      <w:r w:rsidR="00A253D7">
        <w:rPr>
          <w:rFonts w:ascii="Century Gothic" w:hAnsi="Century Gothic"/>
        </w:rPr>
        <w:t xml:space="preserve">Information Technology or (___________) </w:t>
      </w:r>
      <w:r w:rsidR="00AF6618" w:rsidRPr="00DD1545">
        <w:rPr>
          <w:rFonts w:ascii="Century Gothic" w:hAnsi="Century Gothic"/>
        </w:rPr>
        <w:t>Department</w:t>
      </w:r>
      <w:r w:rsidR="00921BF7" w:rsidRPr="00DD1545">
        <w:rPr>
          <w:rFonts w:ascii="Century Gothic" w:hAnsi="Century Gothic"/>
        </w:rPr>
        <w:t xml:space="preserve"> is responsible for establishing agreements with cell phone providers. </w:t>
      </w:r>
    </w:p>
    <w:p w14:paraId="3013D97D" w14:textId="4BA933D6" w:rsidR="00921BF7" w:rsidRPr="00DD1545" w:rsidRDefault="00921BF7" w:rsidP="00DD1545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The </w:t>
      </w:r>
      <w:r w:rsidR="00A253D7">
        <w:rPr>
          <w:rFonts w:ascii="Century Gothic" w:hAnsi="Century Gothic"/>
        </w:rPr>
        <w:t>Information Technology or (___________)</w:t>
      </w:r>
      <w:r w:rsidR="00A253D7" w:rsidRPr="00DD1545">
        <w:rPr>
          <w:rFonts w:ascii="Century Gothic" w:hAnsi="Century Gothic"/>
        </w:rPr>
        <w:t xml:space="preserve"> </w:t>
      </w:r>
      <w:r w:rsidR="00AF6618" w:rsidRPr="00DD1545">
        <w:rPr>
          <w:rFonts w:ascii="Century Gothic" w:hAnsi="Century Gothic"/>
        </w:rPr>
        <w:t>Department</w:t>
      </w:r>
      <w:r w:rsidRPr="00DD1545">
        <w:rPr>
          <w:rFonts w:ascii="Century Gothic" w:hAnsi="Century Gothic"/>
        </w:rPr>
        <w:t xml:space="preserve"> shall maintain a list of </w:t>
      </w:r>
      <w:r w:rsidR="00F666C3">
        <w:rPr>
          <w:rFonts w:ascii="Century Gothic" w:hAnsi="Century Gothic"/>
        </w:rPr>
        <w:t>County</w:t>
      </w:r>
      <w:r w:rsidRPr="00DD1545">
        <w:rPr>
          <w:rFonts w:ascii="Century Gothic" w:hAnsi="Century Gothic"/>
        </w:rPr>
        <w:t xml:space="preserve"> employees who have</w:t>
      </w:r>
      <w:r w:rsidR="0054601E">
        <w:rPr>
          <w:rFonts w:ascii="Century Gothic" w:hAnsi="Century Gothic"/>
        </w:rPr>
        <w:t xml:space="preserve"> </w:t>
      </w:r>
      <w:r w:rsidR="00F666C3">
        <w:rPr>
          <w:rFonts w:ascii="Century Gothic" w:hAnsi="Century Gothic"/>
        </w:rPr>
        <w:t>County</w:t>
      </w:r>
      <w:r w:rsidR="0054601E">
        <w:rPr>
          <w:rFonts w:ascii="Century Gothic" w:hAnsi="Century Gothic"/>
        </w:rPr>
        <w:t>-issued</w:t>
      </w:r>
      <w:r w:rsidRPr="00DD1545">
        <w:rPr>
          <w:rFonts w:ascii="Century Gothic" w:hAnsi="Century Gothic"/>
        </w:rPr>
        <w:t xml:space="preserve"> cell phones </w:t>
      </w:r>
      <w:r w:rsidR="00BA1FCE">
        <w:rPr>
          <w:rFonts w:ascii="Century Gothic" w:hAnsi="Century Gothic"/>
        </w:rPr>
        <w:t>which list shall</w:t>
      </w:r>
      <w:r w:rsidR="00BA1FCE" w:rsidRPr="00DD1545">
        <w:rPr>
          <w:rFonts w:ascii="Century Gothic" w:hAnsi="Century Gothic"/>
        </w:rPr>
        <w:t xml:space="preserve"> </w:t>
      </w:r>
      <w:r w:rsidRPr="00DD1545">
        <w:rPr>
          <w:rFonts w:ascii="Century Gothic" w:hAnsi="Century Gothic"/>
        </w:rPr>
        <w:t xml:space="preserve">include the following: </w:t>
      </w:r>
    </w:p>
    <w:p w14:paraId="048B4DEE" w14:textId="2E970A52" w:rsidR="00921BF7" w:rsidRPr="00DD1545" w:rsidRDefault="00921BF7" w:rsidP="00DD1545">
      <w:pPr>
        <w:pStyle w:val="ListParagraph"/>
        <w:numPr>
          <w:ilvl w:val="1"/>
          <w:numId w:val="17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Date the service was initiated; </w:t>
      </w:r>
    </w:p>
    <w:p w14:paraId="6F395BCE" w14:textId="5E426813" w:rsidR="00921BF7" w:rsidRPr="00DD1545" w:rsidRDefault="00DD1545" w:rsidP="00DD1545">
      <w:pPr>
        <w:pStyle w:val="ListParagraph"/>
        <w:numPr>
          <w:ilvl w:val="1"/>
          <w:numId w:val="17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>D</w:t>
      </w:r>
      <w:r w:rsidR="00921BF7" w:rsidRPr="00DD1545">
        <w:rPr>
          <w:rFonts w:ascii="Century Gothic" w:hAnsi="Century Gothic"/>
        </w:rPr>
        <w:t xml:space="preserve">ate the service was terminated; </w:t>
      </w:r>
    </w:p>
    <w:p w14:paraId="0683DE75" w14:textId="349F9CAF" w:rsidR="00921BF7" w:rsidRPr="00DD1545" w:rsidRDefault="00921BF7" w:rsidP="00DD1545">
      <w:pPr>
        <w:pStyle w:val="ListParagraph"/>
        <w:numPr>
          <w:ilvl w:val="1"/>
          <w:numId w:val="17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Serial number for the equipment; </w:t>
      </w:r>
    </w:p>
    <w:p w14:paraId="0BF9E248" w14:textId="6A4AC21C" w:rsidR="00921BF7" w:rsidRPr="00DD1545" w:rsidRDefault="00921BF7" w:rsidP="00DD1545">
      <w:pPr>
        <w:pStyle w:val="ListParagraph"/>
        <w:numPr>
          <w:ilvl w:val="1"/>
          <w:numId w:val="17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Company providing the service; </w:t>
      </w:r>
    </w:p>
    <w:p w14:paraId="0C6AAB57" w14:textId="51059286" w:rsidR="00921BF7" w:rsidRPr="00DD1545" w:rsidRDefault="00921BF7" w:rsidP="00DD1545">
      <w:pPr>
        <w:pStyle w:val="ListParagraph"/>
        <w:numPr>
          <w:ilvl w:val="1"/>
          <w:numId w:val="17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Equipment purchase price; </w:t>
      </w:r>
    </w:p>
    <w:p w14:paraId="733BF182" w14:textId="5DD2FD2A" w:rsidR="00921BF7" w:rsidRPr="00DD1545" w:rsidRDefault="00921BF7" w:rsidP="00DD1545">
      <w:pPr>
        <w:pStyle w:val="ListParagraph"/>
        <w:numPr>
          <w:ilvl w:val="1"/>
          <w:numId w:val="17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Data setup fees; and </w:t>
      </w:r>
    </w:p>
    <w:p w14:paraId="5DACFE50" w14:textId="02470FF9" w:rsidR="00921BF7" w:rsidRPr="00DD1545" w:rsidRDefault="00921BF7" w:rsidP="00DD1545">
      <w:pPr>
        <w:pStyle w:val="ListParagraph"/>
        <w:numPr>
          <w:ilvl w:val="1"/>
          <w:numId w:val="17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Monthly service fees. </w:t>
      </w:r>
    </w:p>
    <w:p w14:paraId="0B19DA9D" w14:textId="2B10BA8B" w:rsidR="007B1E8A" w:rsidRPr="00DD1545" w:rsidRDefault="00DD1545" w:rsidP="00DD1545">
      <w:pPr>
        <w:contextualSpacing/>
        <w:rPr>
          <w:rFonts w:ascii="Century Gothic" w:hAnsi="Century Gothic"/>
          <w:b/>
          <w:u w:val="single"/>
        </w:rPr>
      </w:pPr>
      <w:r w:rsidRPr="00DD1545">
        <w:rPr>
          <w:rFonts w:ascii="Century Gothic" w:hAnsi="Century Gothic"/>
          <w:b/>
          <w:u w:val="single"/>
        </w:rPr>
        <w:t xml:space="preserve">PERSONAL USE OF </w:t>
      </w:r>
      <w:r w:rsidR="00F666C3">
        <w:rPr>
          <w:rFonts w:ascii="Century Gothic" w:hAnsi="Century Gothic"/>
          <w:b/>
          <w:u w:val="single"/>
        </w:rPr>
        <w:t>COUNTY</w:t>
      </w:r>
      <w:r w:rsidRPr="00DD1545">
        <w:rPr>
          <w:rFonts w:ascii="Century Gothic" w:hAnsi="Century Gothic"/>
          <w:b/>
          <w:u w:val="single"/>
        </w:rPr>
        <w:t>-</w:t>
      </w:r>
      <w:r w:rsidR="001A1F3B">
        <w:rPr>
          <w:rFonts w:ascii="Century Gothic" w:hAnsi="Century Gothic"/>
          <w:b/>
          <w:u w:val="single"/>
        </w:rPr>
        <w:t>ISSUED</w:t>
      </w:r>
      <w:r w:rsidR="001A1F3B" w:rsidRPr="00DD1545">
        <w:rPr>
          <w:rFonts w:ascii="Century Gothic" w:hAnsi="Century Gothic"/>
          <w:b/>
          <w:u w:val="single"/>
        </w:rPr>
        <w:t xml:space="preserve"> </w:t>
      </w:r>
      <w:r w:rsidR="001A1F3B">
        <w:rPr>
          <w:rFonts w:ascii="Century Gothic" w:hAnsi="Century Gothic"/>
          <w:b/>
          <w:u w:val="single"/>
        </w:rPr>
        <w:t>CELL PHONES</w:t>
      </w:r>
    </w:p>
    <w:p w14:paraId="58D9966B" w14:textId="611A68E7" w:rsidR="007B1E8A" w:rsidRPr="00DD1545" w:rsidRDefault="007B1E8A" w:rsidP="00DD1545">
      <w:pPr>
        <w:contextualSpacing/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Limited personal use of </w:t>
      </w:r>
      <w:r w:rsidR="00023AEE">
        <w:rPr>
          <w:rFonts w:ascii="Century Gothic" w:hAnsi="Century Gothic"/>
        </w:rPr>
        <w:t xml:space="preserve">a </w:t>
      </w:r>
      <w:r w:rsidR="00F666C3">
        <w:rPr>
          <w:rFonts w:ascii="Century Gothic" w:hAnsi="Century Gothic"/>
        </w:rPr>
        <w:t>County</w:t>
      </w:r>
      <w:r w:rsidR="00023AEE">
        <w:rPr>
          <w:rFonts w:ascii="Century Gothic" w:hAnsi="Century Gothic"/>
        </w:rPr>
        <w:t xml:space="preserve">-issued cell phone </w:t>
      </w:r>
      <w:r w:rsidRPr="00DD1545">
        <w:rPr>
          <w:rFonts w:ascii="Century Gothic" w:hAnsi="Century Gothic"/>
        </w:rPr>
        <w:t>may be acceptable, so long as:</w:t>
      </w:r>
    </w:p>
    <w:p w14:paraId="0A1203EC" w14:textId="77777777" w:rsidR="00DD1545" w:rsidRPr="00DD1545" w:rsidRDefault="007B1E8A" w:rsidP="00DD1545">
      <w:pPr>
        <w:pStyle w:val="ListParagraph"/>
        <w:numPr>
          <w:ilvl w:val="0"/>
          <w:numId w:val="18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>Personal use of devices does not interfere with regular work activity and performance.</w:t>
      </w:r>
    </w:p>
    <w:p w14:paraId="3B79F7B5" w14:textId="5C92BBC4" w:rsidR="007B1E8A" w:rsidRPr="00DD1545" w:rsidRDefault="007B1E8A" w:rsidP="00DD1545">
      <w:pPr>
        <w:pStyle w:val="ListParagraph"/>
        <w:numPr>
          <w:ilvl w:val="0"/>
          <w:numId w:val="18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lastRenderedPageBreak/>
        <w:t xml:space="preserve">Personal use of devices does not prohibit any business application from being installed and fully functioning on any device (i.e. downloading excessive music/video may run a device low on space, thus rendering it incapable of running </w:t>
      </w:r>
      <w:r w:rsidR="00F666C3">
        <w:rPr>
          <w:rFonts w:ascii="Century Gothic" w:hAnsi="Century Gothic"/>
        </w:rPr>
        <w:t>County</w:t>
      </w:r>
      <w:r w:rsidRPr="00DD1545">
        <w:rPr>
          <w:rFonts w:ascii="Century Gothic" w:hAnsi="Century Gothic"/>
        </w:rPr>
        <w:t xml:space="preserve"> business applications effectively). </w:t>
      </w:r>
    </w:p>
    <w:p w14:paraId="3FEB5F08" w14:textId="6DAA274C" w:rsidR="007B1E8A" w:rsidRPr="00DD1545" w:rsidRDefault="007B1E8A" w:rsidP="00DD1545">
      <w:pPr>
        <w:pStyle w:val="ListParagraph"/>
        <w:numPr>
          <w:ilvl w:val="0"/>
          <w:numId w:val="18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Devices must maintain </w:t>
      </w:r>
      <w:r w:rsidR="00053314" w:rsidRPr="00DD1545">
        <w:rPr>
          <w:rFonts w:ascii="Century Gothic" w:hAnsi="Century Gothic"/>
        </w:rPr>
        <w:t>enough</w:t>
      </w:r>
      <w:r w:rsidRPr="00DD1545">
        <w:rPr>
          <w:rFonts w:ascii="Century Gothic" w:hAnsi="Century Gothic"/>
        </w:rPr>
        <w:t xml:space="preserve"> memory/storage space to run all business-related applications and functionalities. </w:t>
      </w:r>
    </w:p>
    <w:p w14:paraId="54C5457A" w14:textId="49329C3B" w:rsidR="007B1E8A" w:rsidRPr="00F42FB2" w:rsidRDefault="007B1E8A" w:rsidP="00DD1545">
      <w:pPr>
        <w:pStyle w:val="ListParagraph"/>
        <w:numPr>
          <w:ilvl w:val="0"/>
          <w:numId w:val="18"/>
        </w:numPr>
        <w:rPr>
          <w:rFonts w:ascii="Century Gothic" w:hAnsi="Century Gothic"/>
          <w:b/>
          <w:u w:val="single"/>
        </w:rPr>
      </w:pPr>
      <w:r w:rsidRPr="00DD1545">
        <w:rPr>
          <w:rFonts w:ascii="Century Gothic" w:hAnsi="Century Gothic"/>
        </w:rPr>
        <w:t xml:space="preserve">Personal use does not </w:t>
      </w:r>
      <w:r w:rsidR="00E14CB2">
        <w:rPr>
          <w:rFonts w:ascii="Century Gothic" w:hAnsi="Century Gothic"/>
        </w:rPr>
        <w:t>compromise</w:t>
      </w:r>
      <w:r w:rsidR="00E14CB2" w:rsidRPr="00DD1545">
        <w:rPr>
          <w:rFonts w:ascii="Century Gothic" w:hAnsi="Century Gothic"/>
        </w:rPr>
        <w:t xml:space="preserve"> </w:t>
      </w:r>
      <w:r w:rsidRPr="00DD1545">
        <w:rPr>
          <w:rFonts w:ascii="Century Gothic" w:hAnsi="Century Gothic"/>
        </w:rPr>
        <w:t xml:space="preserve">the security of </w:t>
      </w:r>
      <w:r w:rsidR="00F666C3">
        <w:rPr>
          <w:rFonts w:ascii="Century Gothic" w:hAnsi="Century Gothic"/>
        </w:rPr>
        <w:t>County</w:t>
      </w:r>
      <w:r w:rsidRPr="00DD1545">
        <w:rPr>
          <w:rFonts w:ascii="Century Gothic" w:hAnsi="Century Gothic"/>
        </w:rPr>
        <w:t xml:space="preserve"> information retained on or accessible from the device</w:t>
      </w:r>
      <w:r w:rsidR="00741A69">
        <w:rPr>
          <w:rFonts w:ascii="Century Gothic" w:hAnsi="Century Gothic"/>
        </w:rPr>
        <w:t>.</w:t>
      </w:r>
    </w:p>
    <w:p w14:paraId="278A05BF" w14:textId="641D3509" w:rsidR="00F42FB2" w:rsidRPr="00F42FB2" w:rsidRDefault="00F42FB2" w:rsidP="00DD1545">
      <w:pPr>
        <w:pStyle w:val="ListParagraph"/>
        <w:numPr>
          <w:ilvl w:val="0"/>
          <w:numId w:val="18"/>
        </w:numPr>
        <w:rPr>
          <w:rFonts w:ascii="Century Gothic" w:hAnsi="Century Gothic"/>
        </w:rPr>
      </w:pPr>
      <w:r w:rsidRPr="00F42FB2">
        <w:rPr>
          <w:rFonts w:ascii="Century Gothic" w:hAnsi="Century Gothic"/>
        </w:rPr>
        <w:t xml:space="preserve">Other “for a fee” downloads such as </w:t>
      </w:r>
      <w:r w:rsidR="009968A3">
        <w:rPr>
          <w:rFonts w:ascii="Century Gothic" w:hAnsi="Century Gothic"/>
        </w:rPr>
        <w:t>m</w:t>
      </w:r>
      <w:r w:rsidR="009968A3" w:rsidRPr="00F42FB2">
        <w:rPr>
          <w:rFonts w:ascii="Century Gothic" w:hAnsi="Century Gothic"/>
        </w:rPr>
        <w:t>usic</w:t>
      </w:r>
      <w:r w:rsidRPr="00F42FB2">
        <w:rPr>
          <w:rFonts w:ascii="Century Gothic" w:hAnsi="Century Gothic"/>
        </w:rPr>
        <w:t xml:space="preserve">, </w:t>
      </w:r>
      <w:r w:rsidR="009968A3">
        <w:rPr>
          <w:rFonts w:ascii="Century Gothic" w:hAnsi="Century Gothic"/>
        </w:rPr>
        <w:t>v</w:t>
      </w:r>
      <w:r w:rsidR="009968A3" w:rsidRPr="00F42FB2">
        <w:rPr>
          <w:rFonts w:ascii="Century Gothic" w:hAnsi="Century Gothic"/>
        </w:rPr>
        <w:t>ideos</w:t>
      </w:r>
      <w:r w:rsidRPr="00F42FB2">
        <w:rPr>
          <w:rFonts w:ascii="Century Gothic" w:hAnsi="Century Gothic"/>
        </w:rPr>
        <w:t xml:space="preserve">, </w:t>
      </w:r>
      <w:r w:rsidR="009968A3">
        <w:rPr>
          <w:rFonts w:ascii="Century Gothic" w:hAnsi="Century Gothic"/>
        </w:rPr>
        <w:t>m</w:t>
      </w:r>
      <w:r w:rsidR="009968A3" w:rsidRPr="00F42FB2">
        <w:rPr>
          <w:rFonts w:ascii="Century Gothic" w:hAnsi="Century Gothic"/>
        </w:rPr>
        <w:t>ovies</w:t>
      </w:r>
      <w:r w:rsidRPr="00F42FB2">
        <w:rPr>
          <w:rFonts w:ascii="Century Gothic" w:hAnsi="Century Gothic"/>
        </w:rPr>
        <w:t>, etc.</w:t>
      </w:r>
      <w:r w:rsidR="003310CC">
        <w:rPr>
          <w:rFonts w:ascii="Century Gothic" w:hAnsi="Century Gothic"/>
        </w:rPr>
        <w:t>: it</w:t>
      </w:r>
      <w:r w:rsidRPr="00F42FB2">
        <w:rPr>
          <w:rFonts w:ascii="Century Gothic" w:hAnsi="Century Gothic"/>
        </w:rPr>
        <w:t xml:space="preserve"> will be the sole responsibility of the end-user/employee to pay for any downloaded media of any type for which a fee is charged. It shall not be the responsibility of the </w:t>
      </w:r>
      <w:r w:rsidR="00F666C3">
        <w:rPr>
          <w:rFonts w:ascii="Century Gothic" w:hAnsi="Century Gothic"/>
        </w:rPr>
        <w:t>County</w:t>
      </w:r>
      <w:r w:rsidRPr="00F42FB2">
        <w:rPr>
          <w:rFonts w:ascii="Century Gothic" w:hAnsi="Century Gothic"/>
        </w:rPr>
        <w:t xml:space="preserve"> or </w:t>
      </w:r>
      <w:r w:rsidR="00A253D7">
        <w:rPr>
          <w:rFonts w:ascii="Century Gothic" w:hAnsi="Century Gothic"/>
        </w:rPr>
        <w:t xml:space="preserve">the Information </w:t>
      </w:r>
      <w:r w:rsidRPr="00F42FB2">
        <w:rPr>
          <w:rFonts w:ascii="Century Gothic" w:hAnsi="Century Gothic"/>
        </w:rPr>
        <w:t xml:space="preserve">Technology </w:t>
      </w:r>
      <w:r w:rsidR="00A253D7">
        <w:rPr>
          <w:rFonts w:ascii="Century Gothic" w:hAnsi="Century Gothic"/>
        </w:rPr>
        <w:t xml:space="preserve">Department or ________ Department </w:t>
      </w:r>
      <w:r w:rsidRPr="00F42FB2">
        <w:rPr>
          <w:rFonts w:ascii="Century Gothic" w:hAnsi="Century Gothic"/>
        </w:rPr>
        <w:t>to backup, maintain, or otherwise protect any personally downloaded application, content, music, video, movie, etc.</w:t>
      </w:r>
      <w:r w:rsidR="003310CC">
        <w:rPr>
          <w:rFonts w:ascii="Century Gothic" w:hAnsi="Century Gothic"/>
        </w:rPr>
        <w:t>,</w:t>
      </w:r>
      <w:r w:rsidRPr="00F42FB2">
        <w:rPr>
          <w:rFonts w:ascii="Century Gothic" w:hAnsi="Century Gothic"/>
        </w:rPr>
        <w:t xml:space="preserve"> unless expressly approved and paid for by </w:t>
      </w:r>
      <w:r w:rsidR="003310CC">
        <w:rPr>
          <w:rFonts w:ascii="Century Gothic" w:hAnsi="Century Gothic"/>
        </w:rPr>
        <w:t xml:space="preserve">the </w:t>
      </w:r>
      <w:r w:rsidR="00F666C3">
        <w:rPr>
          <w:rFonts w:ascii="Century Gothic" w:hAnsi="Century Gothic"/>
        </w:rPr>
        <w:t>County</w:t>
      </w:r>
      <w:r w:rsidRPr="00F42FB2">
        <w:rPr>
          <w:rFonts w:ascii="Century Gothic" w:hAnsi="Century Gothic"/>
        </w:rPr>
        <w:t>.</w:t>
      </w:r>
    </w:p>
    <w:p w14:paraId="13A289D8" w14:textId="7A60CCD7" w:rsidR="00F4590B" w:rsidRPr="00DD1545" w:rsidRDefault="00DD1545" w:rsidP="00DD1545">
      <w:pPr>
        <w:contextualSpacing/>
        <w:rPr>
          <w:rFonts w:ascii="Century Gothic" w:hAnsi="Century Gothic"/>
          <w:u w:val="single"/>
        </w:rPr>
      </w:pPr>
      <w:r w:rsidRPr="00DD1545">
        <w:rPr>
          <w:rFonts w:ascii="Century Gothic" w:hAnsi="Century Gothic"/>
          <w:b/>
          <w:u w:val="single"/>
        </w:rPr>
        <w:t>WHILE OPERATING A VEHICLE</w:t>
      </w:r>
    </w:p>
    <w:p w14:paraId="4A912254" w14:textId="5EE48628" w:rsidR="00F4590B" w:rsidRDefault="00F4590B" w:rsidP="00DD1545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Employees whose job responsibilities include regular or occasional driving and who have a cellular phone for business use </w:t>
      </w:r>
      <w:r w:rsidR="00D96160">
        <w:rPr>
          <w:rFonts w:ascii="Century Gothic" w:hAnsi="Century Gothic"/>
        </w:rPr>
        <w:t>shall not use</w:t>
      </w:r>
      <w:r w:rsidRPr="00DD1545">
        <w:rPr>
          <w:rFonts w:ascii="Century Gothic" w:hAnsi="Century Gothic"/>
        </w:rPr>
        <w:t xml:space="preserve"> their phone while </w:t>
      </w:r>
      <w:r w:rsidR="0082147A">
        <w:rPr>
          <w:rFonts w:ascii="Century Gothic" w:hAnsi="Century Gothic"/>
        </w:rPr>
        <w:t>operating a motor vehicle on any public roadway</w:t>
      </w:r>
      <w:r w:rsidRPr="00DD1545">
        <w:rPr>
          <w:rFonts w:ascii="Century Gothic" w:hAnsi="Century Gothic"/>
        </w:rPr>
        <w:t xml:space="preserve">, except in accordance with </w:t>
      </w:r>
      <w:r w:rsidR="0082147A">
        <w:rPr>
          <w:rFonts w:ascii="Century Gothic" w:hAnsi="Century Gothic"/>
        </w:rPr>
        <w:t>state law</w:t>
      </w:r>
      <w:r w:rsidRPr="00DD1545">
        <w:rPr>
          <w:rFonts w:ascii="Century Gothic" w:hAnsi="Century Gothic"/>
        </w:rPr>
        <w:t xml:space="preserve">. </w:t>
      </w:r>
    </w:p>
    <w:p w14:paraId="7506F252" w14:textId="60A06EEF" w:rsidR="003310CC" w:rsidRPr="00DD1545" w:rsidRDefault="003310CC" w:rsidP="00DD1545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3310CC">
        <w:rPr>
          <w:rFonts w:ascii="Century Gothic" w:hAnsi="Century Gothic"/>
        </w:rPr>
        <w:t>Employees who are charged with traffic violations resulting from the use of their cell phone while driving will be solely responsible for all liabilities that result from such actions.</w:t>
      </w:r>
    </w:p>
    <w:p w14:paraId="5E6C692F" w14:textId="498AAE33" w:rsidR="00F4590B" w:rsidRPr="00EC1F43" w:rsidRDefault="00F4590B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If a </w:t>
      </w:r>
      <w:r w:rsidR="00F666C3">
        <w:rPr>
          <w:rFonts w:ascii="Century Gothic" w:hAnsi="Century Gothic"/>
        </w:rPr>
        <w:t>County</w:t>
      </w:r>
      <w:r w:rsidRPr="00DD1545">
        <w:rPr>
          <w:rFonts w:ascii="Century Gothic" w:hAnsi="Century Gothic"/>
        </w:rPr>
        <w:t xml:space="preserve"> vehicle is involved in an accident, the employee’s supervisor or </w:t>
      </w:r>
      <w:r w:rsidR="00F666C3">
        <w:rPr>
          <w:rFonts w:ascii="Century Gothic" w:hAnsi="Century Gothic"/>
        </w:rPr>
        <w:t>County</w:t>
      </w:r>
      <w:r w:rsidR="0082147A" w:rsidRPr="00DD1545">
        <w:rPr>
          <w:rFonts w:ascii="Century Gothic" w:hAnsi="Century Gothic"/>
        </w:rPr>
        <w:t xml:space="preserve"> </w:t>
      </w:r>
      <w:r w:rsidR="0082147A">
        <w:rPr>
          <w:rFonts w:ascii="Century Gothic" w:hAnsi="Century Gothic"/>
        </w:rPr>
        <w:t>M</w:t>
      </w:r>
      <w:r w:rsidR="0082147A" w:rsidRPr="00DD1545">
        <w:rPr>
          <w:rFonts w:ascii="Century Gothic" w:hAnsi="Century Gothic"/>
        </w:rPr>
        <w:t xml:space="preserve">anager </w:t>
      </w:r>
      <w:r w:rsidRPr="00DD1545">
        <w:rPr>
          <w:rFonts w:ascii="Century Gothic" w:hAnsi="Century Gothic"/>
        </w:rPr>
        <w:t xml:space="preserve">may request to see the driver’s cell phone to </w:t>
      </w:r>
      <w:r w:rsidR="0082147A">
        <w:rPr>
          <w:rFonts w:ascii="Century Gothic" w:hAnsi="Century Gothic"/>
        </w:rPr>
        <w:t>determine if the driver was using the phone</w:t>
      </w:r>
      <w:r w:rsidRPr="00DD1545">
        <w:rPr>
          <w:rFonts w:ascii="Century Gothic" w:hAnsi="Century Gothic"/>
        </w:rPr>
        <w:t xml:space="preserve"> at the time of the accident. </w:t>
      </w:r>
    </w:p>
    <w:p w14:paraId="70793D43" w14:textId="6FC9FE1C" w:rsidR="005E5362" w:rsidRPr="00DD1545" w:rsidRDefault="00F4590B" w:rsidP="00DD1545">
      <w:pPr>
        <w:contextualSpacing/>
        <w:rPr>
          <w:rFonts w:ascii="Century Gothic" w:hAnsi="Century Gothic"/>
          <w:b/>
          <w:caps/>
          <w:u w:val="single"/>
        </w:rPr>
      </w:pPr>
      <w:r w:rsidRPr="00DD1545">
        <w:rPr>
          <w:rFonts w:ascii="Century Gothic" w:hAnsi="Century Gothic"/>
          <w:b/>
          <w:caps/>
          <w:u w:val="single"/>
        </w:rPr>
        <w:t xml:space="preserve">Notification of Damage or Stolen </w:t>
      </w:r>
      <w:r w:rsidR="00F666C3">
        <w:rPr>
          <w:rFonts w:ascii="Century Gothic" w:hAnsi="Century Gothic"/>
          <w:b/>
          <w:caps/>
          <w:u w:val="single"/>
        </w:rPr>
        <w:t>County</w:t>
      </w:r>
      <w:r w:rsidR="00BD2DA6">
        <w:rPr>
          <w:rFonts w:ascii="Century Gothic" w:hAnsi="Century Gothic"/>
          <w:b/>
          <w:caps/>
          <w:u w:val="single"/>
        </w:rPr>
        <w:t xml:space="preserve">-ISSUED </w:t>
      </w:r>
      <w:r w:rsidRPr="00DD1545">
        <w:rPr>
          <w:rFonts w:ascii="Century Gothic" w:hAnsi="Century Gothic"/>
          <w:b/>
          <w:caps/>
          <w:u w:val="single"/>
        </w:rPr>
        <w:t>Cellular Phones</w:t>
      </w:r>
    </w:p>
    <w:p w14:paraId="2D2F6B67" w14:textId="2D8D8692" w:rsidR="00BC51A9" w:rsidRPr="00DD1545" w:rsidRDefault="00F4590B" w:rsidP="00DD1545">
      <w:pPr>
        <w:contextualSpacing/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Employees are responsible for maintaining adequate physical protection for all equipment issued to them by the </w:t>
      </w:r>
      <w:r w:rsidR="00F666C3">
        <w:rPr>
          <w:rFonts w:ascii="Century Gothic" w:hAnsi="Century Gothic"/>
        </w:rPr>
        <w:t>County</w:t>
      </w:r>
      <w:r w:rsidRPr="00DD1545">
        <w:rPr>
          <w:rFonts w:ascii="Century Gothic" w:hAnsi="Century Gothic"/>
        </w:rPr>
        <w:t>. Employees shall promptly notify their direct supervisor</w:t>
      </w:r>
      <w:r w:rsidR="00DE3925" w:rsidRPr="00DD1545">
        <w:rPr>
          <w:rFonts w:ascii="Century Gothic" w:hAnsi="Century Gothic"/>
        </w:rPr>
        <w:t xml:space="preserve"> and the Information </w:t>
      </w:r>
      <w:r w:rsidR="00A253D7">
        <w:rPr>
          <w:rFonts w:ascii="Century Gothic" w:hAnsi="Century Gothic"/>
        </w:rPr>
        <w:t>Technology or ___________</w:t>
      </w:r>
      <w:r w:rsidR="00DE3925" w:rsidRPr="00DD1545">
        <w:rPr>
          <w:rFonts w:ascii="Century Gothic" w:hAnsi="Century Gothic"/>
        </w:rPr>
        <w:t xml:space="preserve"> Department</w:t>
      </w:r>
      <w:r w:rsidRPr="00DD1545">
        <w:rPr>
          <w:rFonts w:ascii="Century Gothic" w:hAnsi="Century Gothic"/>
        </w:rPr>
        <w:t xml:space="preserve"> if any </w:t>
      </w:r>
      <w:r w:rsidR="00F666C3">
        <w:rPr>
          <w:rFonts w:ascii="Century Gothic" w:hAnsi="Century Gothic"/>
        </w:rPr>
        <w:t>County</w:t>
      </w:r>
      <w:r w:rsidRPr="00DD1545">
        <w:rPr>
          <w:rFonts w:ascii="Century Gothic" w:hAnsi="Century Gothic"/>
        </w:rPr>
        <w:t>-</w:t>
      </w:r>
      <w:r w:rsidR="00BD2DA6">
        <w:rPr>
          <w:rFonts w:ascii="Century Gothic" w:hAnsi="Century Gothic"/>
        </w:rPr>
        <w:t>issued</w:t>
      </w:r>
      <w:r w:rsidR="00BD2DA6" w:rsidRPr="00DD1545">
        <w:rPr>
          <w:rFonts w:ascii="Century Gothic" w:hAnsi="Century Gothic"/>
        </w:rPr>
        <w:t xml:space="preserve"> </w:t>
      </w:r>
      <w:r w:rsidRPr="00DD1545">
        <w:rPr>
          <w:rFonts w:ascii="Century Gothic" w:hAnsi="Century Gothic"/>
        </w:rPr>
        <w:t xml:space="preserve">cellular phone is damaged or stolen. If a </w:t>
      </w:r>
      <w:r w:rsidR="00F666C3">
        <w:rPr>
          <w:rFonts w:ascii="Century Gothic" w:hAnsi="Century Gothic"/>
        </w:rPr>
        <w:t>County</w:t>
      </w:r>
      <w:r w:rsidR="00DD1545" w:rsidRPr="00DD1545">
        <w:rPr>
          <w:rFonts w:ascii="Century Gothic" w:hAnsi="Century Gothic"/>
        </w:rPr>
        <w:t>-</w:t>
      </w:r>
      <w:r w:rsidRPr="00DD1545">
        <w:rPr>
          <w:rFonts w:ascii="Century Gothic" w:hAnsi="Century Gothic"/>
        </w:rPr>
        <w:t>issued cell phone is stolen, the employee will be required to file a police report.</w:t>
      </w:r>
    </w:p>
    <w:p w14:paraId="6771980C" w14:textId="77777777" w:rsidR="005571C4" w:rsidRDefault="005571C4" w:rsidP="005571C4">
      <w:pPr>
        <w:contextualSpacing/>
        <w:rPr>
          <w:rFonts w:ascii="Century Gothic" w:hAnsi="Century Gothic"/>
          <w:b/>
          <w:caps/>
          <w:u w:val="single"/>
        </w:rPr>
      </w:pPr>
    </w:p>
    <w:p w14:paraId="149D2BF7" w14:textId="1B38A729" w:rsidR="005E5362" w:rsidRPr="00DD1545" w:rsidRDefault="005E5362">
      <w:pPr>
        <w:contextualSpacing/>
        <w:rPr>
          <w:rFonts w:ascii="Century Gothic" w:hAnsi="Century Gothic"/>
          <w:b/>
          <w:caps/>
          <w:u w:val="single"/>
        </w:rPr>
      </w:pPr>
      <w:r w:rsidRPr="00DD1545">
        <w:rPr>
          <w:rFonts w:ascii="Century Gothic" w:hAnsi="Century Gothic"/>
          <w:b/>
          <w:caps/>
          <w:u w:val="single"/>
        </w:rPr>
        <w:t>Access to Cell Phone Statements and Records</w:t>
      </w:r>
    </w:p>
    <w:p w14:paraId="2AFDFAB8" w14:textId="3542E426" w:rsidR="005E5362" w:rsidRPr="00DD1545" w:rsidRDefault="005E5362" w:rsidP="00DD1545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The </w:t>
      </w:r>
      <w:r w:rsidR="00F666C3">
        <w:rPr>
          <w:rFonts w:ascii="Century Gothic" w:hAnsi="Century Gothic"/>
        </w:rPr>
        <w:t>County</w:t>
      </w:r>
      <w:r w:rsidRPr="00DD1545">
        <w:rPr>
          <w:rFonts w:ascii="Century Gothic" w:hAnsi="Century Gothic"/>
        </w:rPr>
        <w:t xml:space="preserve"> reserves the right to monitor the billing and us</w:t>
      </w:r>
      <w:r w:rsidR="00E4272F">
        <w:rPr>
          <w:rFonts w:ascii="Century Gothic" w:hAnsi="Century Gothic"/>
        </w:rPr>
        <w:t>age</w:t>
      </w:r>
      <w:r w:rsidRPr="00DD1545">
        <w:rPr>
          <w:rFonts w:ascii="Century Gothic" w:hAnsi="Century Gothic"/>
        </w:rPr>
        <w:t xml:space="preserve"> of all </w:t>
      </w:r>
      <w:r w:rsidR="00F666C3">
        <w:rPr>
          <w:rFonts w:ascii="Century Gothic" w:hAnsi="Century Gothic"/>
        </w:rPr>
        <w:t>County</w:t>
      </w:r>
      <w:r w:rsidRPr="00DD1545">
        <w:rPr>
          <w:rFonts w:ascii="Century Gothic" w:hAnsi="Century Gothic"/>
        </w:rPr>
        <w:t xml:space="preserve">-issued </w:t>
      </w:r>
      <w:r w:rsidR="00E4272F">
        <w:rPr>
          <w:rFonts w:ascii="Century Gothic" w:hAnsi="Century Gothic"/>
        </w:rPr>
        <w:t>cell phones</w:t>
      </w:r>
      <w:r w:rsidR="00E4272F" w:rsidRPr="00DD1545">
        <w:rPr>
          <w:rFonts w:ascii="Century Gothic" w:hAnsi="Century Gothic"/>
        </w:rPr>
        <w:t xml:space="preserve"> </w:t>
      </w:r>
      <w:r w:rsidRPr="00DD1545">
        <w:rPr>
          <w:rFonts w:ascii="Century Gothic" w:hAnsi="Century Gothic"/>
        </w:rPr>
        <w:t>and has the authority to withhold any improper/unauthorized charges from the employee’s wages for reimbursement purposes.</w:t>
      </w:r>
    </w:p>
    <w:p w14:paraId="40E81C1C" w14:textId="6C5172C3" w:rsidR="005E5362" w:rsidRPr="00DD1545" w:rsidRDefault="005E5362" w:rsidP="00DD1545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By accepting the use of a </w:t>
      </w:r>
      <w:r w:rsidR="00F666C3">
        <w:rPr>
          <w:rFonts w:ascii="Century Gothic" w:hAnsi="Century Gothic"/>
        </w:rPr>
        <w:t>County</w:t>
      </w:r>
      <w:r w:rsidRPr="00DD1545">
        <w:rPr>
          <w:rFonts w:ascii="Century Gothic" w:hAnsi="Century Gothic"/>
        </w:rPr>
        <w:t xml:space="preserve"> cell phone, </w:t>
      </w:r>
      <w:r w:rsidR="00D9204D">
        <w:rPr>
          <w:rFonts w:ascii="Century Gothic" w:hAnsi="Century Gothic"/>
        </w:rPr>
        <w:t xml:space="preserve">the </w:t>
      </w:r>
      <w:r w:rsidRPr="00DD1545">
        <w:rPr>
          <w:rFonts w:ascii="Century Gothic" w:hAnsi="Century Gothic"/>
        </w:rPr>
        <w:t>employee agree</w:t>
      </w:r>
      <w:r w:rsidR="00D9204D">
        <w:rPr>
          <w:rFonts w:ascii="Century Gothic" w:hAnsi="Century Gothic"/>
        </w:rPr>
        <w:t>s</w:t>
      </w:r>
      <w:r w:rsidRPr="00DD1545">
        <w:rPr>
          <w:rFonts w:ascii="Century Gothic" w:hAnsi="Century Gothic"/>
        </w:rPr>
        <w:t xml:space="preserve"> to promptly reimburse the </w:t>
      </w:r>
      <w:r w:rsidR="00F666C3">
        <w:rPr>
          <w:rFonts w:ascii="Century Gothic" w:hAnsi="Century Gothic"/>
        </w:rPr>
        <w:t>County</w:t>
      </w:r>
      <w:r w:rsidRPr="00DD1545">
        <w:rPr>
          <w:rFonts w:ascii="Century Gothic" w:hAnsi="Century Gothic"/>
        </w:rPr>
        <w:t xml:space="preserve"> for all personal charges made which are deemed by the </w:t>
      </w:r>
      <w:r w:rsidR="00F666C3">
        <w:rPr>
          <w:rFonts w:ascii="Century Gothic" w:hAnsi="Century Gothic"/>
        </w:rPr>
        <w:t>County</w:t>
      </w:r>
      <w:r w:rsidRPr="00DD1545">
        <w:rPr>
          <w:rFonts w:ascii="Century Gothic" w:hAnsi="Century Gothic"/>
        </w:rPr>
        <w:t xml:space="preserve"> to be excessive in frequency and duration. </w:t>
      </w:r>
      <w:r w:rsidR="0082147A">
        <w:rPr>
          <w:rFonts w:ascii="Century Gothic" w:hAnsi="Century Gothic"/>
        </w:rPr>
        <w:t>If</w:t>
      </w:r>
      <w:r w:rsidR="0082147A" w:rsidRPr="00DD1545">
        <w:rPr>
          <w:rFonts w:ascii="Century Gothic" w:hAnsi="Century Gothic"/>
        </w:rPr>
        <w:t xml:space="preserve"> </w:t>
      </w:r>
      <w:r w:rsidRPr="00DD1545">
        <w:rPr>
          <w:rFonts w:ascii="Century Gothic" w:hAnsi="Century Gothic"/>
        </w:rPr>
        <w:t>reimbursement for unlimited plans or when actual charges cannot be determin</w:t>
      </w:r>
      <w:r w:rsidR="000F00C8">
        <w:rPr>
          <w:rFonts w:ascii="Century Gothic" w:hAnsi="Century Gothic"/>
        </w:rPr>
        <w:t>ed,</w:t>
      </w:r>
      <w:r w:rsidRPr="00DD1545">
        <w:rPr>
          <w:rFonts w:ascii="Century Gothic" w:hAnsi="Century Gothic"/>
        </w:rPr>
        <w:t xml:space="preserve"> other disciplinary actions may be issued. </w:t>
      </w:r>
    </w:p>
    <w:p w14:paraId="05709EEC" w14:textId="593F811A" w:rsidR="007B1E8A" w:rsidRPr="00DD1545" w:rsidRDefault="007B1E8A" w:rsidP="00DD1545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lastRenderedPageBreak/>
        <w:t xml:space="preserve">Employees who receive a cell phone </w:t>
      </w:r>
      <w:r w:rsidR="00D96160">
        <w:rPr>
          <w:rFonts w:ascii="Century Gothic" w:hAnsi="Century Gothic"/>
        </w:rPr>
        <w:t>stipend</w:t>
      </w:r>
      <w:r w:rsidRPr="00DD1545">
        <w:rPr>
          <w:rFonts w:ascii="Century Gothic" w:hAnsi="Century Gothic"/>
        </w:rPr>
        <w:t xml:space="preserve"> </w:t>
      </w:r>
      <w:r w:rsidR="00E21E1B">
        <w:rPr>
          <w:rFonts w:ascii="Century Gothic" w:hAnsi="Century Gothic"/>
        </w:rPr>
        <w:t>shall understand that</w:t>
      </w:r>
      <w:r w:rsidR="00390D7A">
        <w:rPr>
          <w:rFonts w:ascii="Century Gothic" w:hAnsi="Century Gothic"/>
        </w:rPr>
        <w:t xml:space="preserve"> </w:t>
      </w:r>
      <w:r w:rsidR="00E21E1B">
        <w:rPr>
          <w:rFonts w:ascii="Century Gothic" w:hAnsi="Century Gothic"/>
        </w:rPr>
        <w:t>a</w:t>
      </w:r>
      <w:r w:rsidR="00390D7A">
        <w:rPr>
          <w:rFonts w:ascii="Century Gothic" w:hAnsi="Century Gothic"/>
        </w:rPr>
        <w:t xml:space="preserve">ll cell phone records pertaining to the performance of the employee’s official duties and employment are subject to </w:t>
      </w:r>
      <w:r w:rsidR="0082147A">
        <w:rPr>
          <w:rFonts w:ascii="Century Gothic" w:hAnsi="Century Gothic"/>
        </w:rPr>
        <w:t xml:space="preserve">Georgia </w:t>
      </w:r>
      <w:r w:rsidR="00390D7A">
        <w:rPr>
          <w:rFonts w:ascii="Century Gothic" w:hAnsi="Century Gothic"/>
        </w:rPr>
        <w:t xml:space="preserve">Open Records Act requests. </w:t>
      </w:r>
    </w:p>
    <w:p w14:paraId="03C0A0AF" w14:textId="13BF0541" w:rsidR="00A60130" w:rsidRPr="00DD1545" w:rsidRDefault="00F833BA" w:rsidP="00DD1545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DD1545">
        <w:rPr>
          <w:rFonts w:ascii="Century Gothic" w:hAnsi="Century Gothic"/>
        </w:rPr>
        <w:t xml:space="preserve">Employees who </w:t>
      </w:r>
      <w:r w:rsidR="00023AEE">
        <w:rPr>
          <w:rFonts w:ascii="Century Gothic" w:hAnsi="Century Gothic"/>
        </w:rPr>
        <w:t xml:space="preserve">have a </w:t>
      </w:r>
      <w:r w:rsidR="00F666C3">
        <w:rPr>
          <w:rFonts w:ascii="Century Gothic" w:hAnsi="Century Gothic"/>
        </w:rPr>
        <w:t>County</w:t>
      </w:r>
      <w:r w:rsidR="00023AEE">
        <w:rPr>
          <w:rFonts w:ascii="Century Gothic" w:hAnsi="Century Gothic"/>
        </w:rPr>
        <w:t>-issued cell phone</w:t>
      </w:r>
      <w:r w:rsidRPr="00DD1545">
        <w:rPr>
          <w:rFonts w:ascii="Century Gothic" w:hAnsi="Century Gothic"/>
        </w:rPr>
        <w:t xml:space="preserve"> </w:t>
      </w:r>
      <w:r w:rsidR="001A1F3B">
        <w:rPr>
          <w:rFonts w:ascii="Century Gothic" w:hAnsi="Century Gothic"/>
        </w:rPr>
        <w:t>acknowledge</w:t>
      </w:r>
      <w:r w:rsidR="001A1F3B" w:rsidRPr="00DD1545">
        <w:rPr>
          <w:rFonts w:ascii="Century Gothic" w:hAnsi="Century Gothic"/>
        </w:rPr>
        <w:t xml:space="preserve"> </w:t>
      </w:r>
      <w:r w:rsidRPr="00DD1545">
        <w:rPr>
          <w:rFonts w:ascii="Century Gothic" w:hAnsi="Century Gothic"/>
        </w:rPr>
        <w:t xml:space="preserve">that there is no expectation of privacy when using </w:t>
      </w:r>
      <w:r w:rsidR="00F666C3">
        <w:rPr>
          <w:rFonts w:ascii="Century Gothic" w:hAnsi="Century Gothic"/>
        </w:rPr>
        <w:t>County</w:t>
      </w:r>
      <w:r w:rsidR="0082147A">
        <w:rPr>
          <w:rFonts w:ascii="Century Gothic" w:hAnsi="Century Gothic"/>
        </w:rPr>
        <w:t>-</w:t>
      </w:r>
      <w:r w:rsidRPr="00DD1545">
        <w:rPr>
          <w:rFonts w:ascii="Century Gothic" w:hAnsi="Century Gothic"/>
        </w:rPr>
        <w:t xml:space="preserve">provided cellular phones. The </w:t>
      </w:r>
      <w:r w:rsidR="00F666C3">
        <w:rPr>
          <w:rFonts w:ascii="Century Gothic" w:hAnsi="Century Gothic"/>
        </w:rPr>
        <w:t>County</w:t>
      </w:r>
      <w:r w:rsidRPr="00DD1545">
        <w:rPr>
          <w:rFonts w:ascii="Century Gothic" w:hAnsi="Century Gothic"/>
        </w:rPr>
        <w:t xml:space="preserve"> has the right to review all records related to cellular and/or wireless devices including but not limited to phone logs, text messages, and internet usage logs. Users should further be aware that all records are subject to </w:t>
      </w:r>
      <w:r w:rsidR="0082147A">
        <w:rPr>
          <w:rFonts w:ascii="Century Gothic" w:hAnsi="Century Gothic"/>
        </w:rPr>
        <w:t>disclosure</w:t>
      </w:r>
      <w:r w:rsidR="0082147A" w:rsidRPr="00DD1545">
        <w:rPr>
          <w:rFonts w:ascii="Century Gothic" w:hAnsi="Century Gothic"/>
        </w:rPr>
        <w:t xml:space="preserve"> </w:t>
      </w:r>
      <w:r w:rsidRPr="00DD1545">
        <w:rPr>
          <w:rFonts w:ascii="Century Gothic" w:hAnsi="Century Gothic"/>
        </w:rPr>
        <w:t xml:space="preserve">under the </w:t>
      </w:r>
      <w:r w:rsidR="0082147A">
        <w:rPr>
          <w:rFonts w:ascii="Century Gothic" w:hAnsi="Century Gothic"/>
        </w:rPr>
        <w:t xml:space="preserve">Georgia </w:t>
      </w:r>
      <w:r w:rsidR="00C84A81">
        <w:rPr>
          <w:rFonts w:ascii="Century Gothic" w:hAnsi="Century Gothic"/>
        </w:rPr>
        <w:t>Open</w:t>
      </w:r>
      <w:r w:rsidR="00C84A81" w:rsidRPr="00DD1545">
        <w:rPr>
          <w:rFonts w:ascii="Century Gothic" w:hAnsi="Century Gothic"/>
        </w:rPr>
        <w:t xml:space="preserve"> </w:t>
      </w:r>
      <w:r w:rsidRPr="00DD1545">
        <w:rPr>
          <w:rFonts w:ascii="Century Gothic" w:hAnsi="Century Gothic"/>
        </w:rPr>
        <w:t>Records Act.</w:t>
      </w:r>
    </w:p>
    <w:p w14:paraId="0D8FEC8E" w14:textId="77777777" w:rsidR="00DD1545" w:rsidRPr="00DD1545" w:rsidRDefault="00DD1545" w:rsidP="00DD1545">
      <w:pPr>
        <w:contextualSpacing/>
        <w:rPr>
          <w:rFonts w:ascii="Century Gothic" w:hAnsi="Century Gothic"/>
          <w:b/>
          <w:caps/>
          <w:u w:val="single"/>
        </w:rPr>
      </w:pPr>
    </w:p>
    <w:p w14:paraId="0B8AE5DB" w14:textId="510F0908" w:rsidR="007F59EC" w:rsidRPr="00DD1545" w:rsidRDefault="007F59EC" w:rsidP="00FB4916">
      <w:pPr>
        <w:pStyle w:val="ListParagraph"/>
        <w:rPr>
          <w:rFonts w:ascii="Century Gothic" w:hAnsi="Century Gothic"/>
        </w:rPr>
      </w:pPr>
    </w:p>
    <w:sectPr w:rsidR="007F59EC" w:rsidRPr="00DD1545" w:rsidSect="007D2102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3CB26" w14:textId="77777777" w:rsidR="007D2102" w:rsidRDefault="007D2102" w:rsidP="007D2102">
      <w:pPr>
        <w:spacing w:after="0" w:line="240" w:lineRule="auto"/>
      </w:pPr>
      <w:r>
        <w:separator/>
      </w:r>
    </w:p>
  </w:endnote>
  <w:endnote w:type="continuationSeparator" w:id="0">
    <w:p w14:paraId="64D0D650" w14:textId="77777777" w:rsidR="007D2102" w:rsidRDefault="007D2102" w:rsidP="007D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804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8BE98" w14:textId="5A54ACAD" w:rsidR="007D2102" w:rsidRDefault="000508FA" w:rsidP="000508FA">
        <w:pPr>
          <w:pStyle w:val="Footer"/>
        </w:pPr>
        <w:r>
          <w:t>Ver. 01/2020</w:t>
        </w:r>
        <w:r>
          <w:tab/>
        </w:r>
        <w:r w:rsidR="007D2102">
          <w:fldChar w:fldCharType="begin"/>
        </w:r>
        <w:r w:rsidR="007D2102">
          <w:instrText xml:space="preserve"> PAGE   \* MERGEFORMAT </w:instrText>
        </w:r>
        <w:r w:rsidR="007D2102">
          <w:fldChar w:fldCharType="separate"/>
        </w:r>
        <w:r w:rsidR="007D2102">
          <w:rPr>
            <w:noProof/>
          </w:rPr>
          <w:t>2</w:t>
        </w:r>
        <w:r w:rsidR="007D2102">
          <w:rPr>
            <w:noProof/>
          </w:rPr>
          <w:fldChar w:fldCharType="end"/>
        </w:r>
      </w:p>
    </w:sdtContent>
  </w:sdt>
  <w:p w14:paraId="1CF65C23" w14:textId="77777777" w:rsidR="007D2102" w:rsidRDefault="007D2102" w:rsidP="007D210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BF24" w14:textId="37902613" w:rsidR="000508FA" w:rsidRDefault="000508FA">
    <w:pPr>
      <w:pStyle w:val="Footer"/>
    </w:pPr>
    <w:r>
      <w:t>Ver. 01/2020</w:t>
    </w:r>
    <w:r>
      <w:tab/>
    </w:r>
    <w:sdt>
      <w:sdtPr>
        <w:id w:val="-17717760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C3E8DE6" w14:textId="4A6743E0" w:rsidR="000508FA" w:rsidRDefault="00050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E0F48" w14:textId="77777777" w:rsidR="007D2102" w:rsidRDefault="007D2102" w:rsidP="007D2102">
      <w:pPr>
        <w:spacing w:after="0" w:line="240" w:lineRule="auto"/>
      </w:pPr>
      <w:r>
        <w:separator/>
      </w:r>
    </w:p>
  </w:footnote>
  <w:footnote w:type="continuationSeparator" w:id="0">
    <w:p w14:paraId="3E37462D" w14:textId="77777777" w:rsidR="007D2102" w:rsidRDefault="007D2102" w:rsidP="007D2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63CC"/>
    <w:multiLevelType w:val="hybridMultilevel"/>
    <w:tmpl w:val="CE3437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2CB1"/>
    <w:multiLevelType w:val="hybridMultilevel"/>
    <w:tmpl w:val="6C7C34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BFD"/>
    <w:multiLevelType w:val="hybridMultilevel"/>
    <w:tmpl w:val="AD3C8D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0452"/>
    <w:multiLevelType w:val="hybridMultilevel"/>
    <w:tmpl w:val="CE3437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34227"/>
    <w:multiLevelType w:val="hybridMultilevel"/>
    <w:tmpl w:val="45286A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77EBB"/>
    <w:multiLevelType w:val="hybridMultilevel"/>
    <w:tmpl w:val="AB8CB9E2"/>
    <w:lvl w:ilvl="0" w:tplc="C3A2AF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2182C"/>
    <w:multiLevelType w:val="hybridMultilevel"/>
    <w:tmpl w:val="0A1E5D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465F1"/>
    <w:multiLevelType w:val="hybridMultilevel"/>
    <w:tmpl w:val="6C7C34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D2CC3"/>
    <w:multiLevelType w:val="hybridMultilevel"/>
    <w:tmpl w:val="EAAC75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4BF7"/>
    <w:multiLevelType w:val="hybridMultilevel"/>
    <w:tmpl w:val="336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06493"/>
    <w:multiLevelType w:val="hybridMultilevel"/>
    <w:tmpl w:val="62502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B5BFC"/>
    <w:multiLevelType w:val="hybridMultilevel"/>
    <w:tmpl w:val="4F68E2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7647D7"/>
    <w:multiLevelType w:val="hybridMultilevel"/>
    <w:tmpl w:val="A2786E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F5ADC"/>
    <w:multiLevelType w:val="hybridMultilevel"/>
    <w:tmpl w:val="F982A9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51028"/>
    <w:multiLevelType w:val="hybridMultilevel"/>
    <w:tmpl w:val="35D80B2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1F629B"/>
    <w:multiLevelType w:val="hybridMultilevel"/>
    <w:tmpl w:val="650AB6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038D5"/>
    <w:multiLevelType w:val="hybridMultilevel"/>
    <w:tmpl w:val="F176C2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47883"/>
    <w:multiLevelType w:val="hybridMultilevel"/>
    <w:tmpl w:val="1AF2F5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34817"/>
    <w:multiLevelType w:val="hybridMultilevel"/>
    <w:tmpl w:val="DA92C6FE"/>
    <w:lvl w:ilvl="0" w:tplc="79DA3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3057E0"/>
    <w:multiLevelType w:val="hybridMultilevel"/>
    <w:tmpl w:val="62502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94C9B"/>
    <w:multiLevelType w:val="hybridMultilevel"/>
    <w:tmpl w:val="9DEA82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8"/>
  </w:num>
  <w:num w:numId="5">
    <w:abstractNumId w:val="19"/>
  </w:num>
  <w:num w:numId="6">
    <w:abstractNumId w:val="11"/>
  </w:num>
  <w:num w:numId="7">
    <w:abstractNumId w:val="14"/>
  </w:num>
  <w:num w:numId="8">
    <w:abstractNumId w:val="20"/>
  </w:num>
  <w:num w:numId="9">
    <w:abstractNumId w:val="15"/>
  </w:num>
  <w:num w:numId="10">
    <w:abstractNumId w:val="2"/>
  </w:num>
  <w:num w:numId="11">
    <w:abstractNumId w:val="1"/>
  </w:num>
  <w:num w:numId="12">
    <w:abstractNumId w:val="17"/>
  </w:num>
  <w:num w:numId="13">
    <w:abstractNumId w:val="12"/>
  </w:num>
  <w:num w:numId="14">
    <w:abstractNumId w:val="16"/>
  </w:num>
  <w:num w:numId="15">
    <w:abstractNumId w:val="7"/>
  </w:num>
  <w:num w:numId="16">
    <w:abstractNumId w:val="3"/>
  </w:num>
  <w:num w:numId="17">
    <w:abstractNumId w:val="0"/>
  </w:num>
  <w:num w:numId="18">
    <w:abstractNumId w:val="5"/>
  </w:num>
  <w:num w:numId="19">
    <w:abstractNumId w:val="13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wNzWyNDEyMbIwNzRT0lEKTi0uzszPAykwqgUAEUIQHCwAAAA="/>
  </w:docVars>
  <w:rsids>
    <w:rsidRoot w:val="006F4455"/>
    <w:rsid w:val="00005C7A"/>
    <w:rsid w:val="00023AEE"/>
    <w:rsid w:val="000508FA"/>
    <w:rsid w:val="00053314"/>
    <w:rsid w:val="00094897"/>
    <w:rsid w:val="00097751"/>
    <w:rsid w:val="000A6E75"/>
    <w:rsid w:val="000B20D9"/>
    <w:rsid w:val="000C607B"/>
    <w:rsid w:val="000E1FD3"/>
    <w:rsid w:val="000F00C8"/>
    <w:rsid w:val="000F7FD3"/>
    <w:rsid w:val="00105DA8"/>
    <w:rsid w:val="00136548"/>
    <w:rsid w:val="00150096"/>
    <w:rsid w:val="00167D4E"/>
    <w:rsid w:val="0019402B"/>
    <w:rsid w:val="001A1F3B"/>
    <w:rsid w:val="002346E8"/>
    <w:rsid w:val="002D6ED2"/>
    <w:rsid w:val="003153E0"/>
    <w:rsid w:val="00324CE9"/>
    <w:rsid w:val="003310CC"/>
    <w:rsid w:val="0033138F"/>
    <w:rsid w:val="00337BAF"/>
    <w:rsid w:val="0034786B"/>
    <w:rsid w:val="00390D7A"/>
    <w:rsid w:val="003B5177"/>
    <w:rsid w:val="003B5AAD"/>
    <w:rsid w:val="003F50F0"/>
    <w:rsid w:val="0042007D"/>
    <w:rsid w:val="0043719C"/>
    <w:rsid w:val="00453CA7"/>
    <w:rsid w:val="00464CA0"/>
    <w:rsid w:val="004705F7"/>
    <w:rsid w:val="00496F9F"/>
    <w:rsid w:val="004A0CB4"/>
    <w:rsid w:val="0054601E"/>
    <w:rsid w:val="0055626A"/>
    <w:rsid w:val="005571C4"/>
    <w:rsid w:val="005746A1"/>
    <w:rsid w:val="005E5362"/>
    <w:rsid w:val="005F00E6"/>
    <w:rsid w:val="00601503"/>
    <w:rsid w:val="006017C7"/>
    <w:rsid w:val="00637CBB"/>
    <w:rsid w:val="00640047"/>
    <w:rsid w:val="00665D7B"/>
    <w:rsid w:val="00672707"/>
    <w:rsid w:val="0068452F"/>
    <w:rsid w:val="006C0D91"/>
    <w:rsid w:val="006C3216"/>
    <w:rsid w:val="006E2CCE"/>
    <w:rsid w:val="006F1344"/>
    <w:rsid w:val="006F4455"/>
    <w:rsid w:val="006F451C"/>
    <w:rsid w:val="00700CE1"/>
    <w:rsid w:val="00727EE8"/>
    <w:rsid w:val="00731493"/>
    <w:rsid w:val="00741A69"/>
    <w:rsid w:val="00754101"/>
    <w:rsid w:val="00762122"/>
    <w:rsid w:val="007626F0"/>
    <w:rsid w:val="0077391E"/>
    <w:rsid w:val="00795130"/>
    <w:rsid w:val="007B1E8A"/>
    <w:rsid w:val="007D2102"/>
    <w:rsid w:val="007E1AD6"/>
    <w:rsid w:val="007F59EC"/>
    <w:rsid w:val="00802006"/>
    <w:rsid w:val="008034A6"/>
    <w:rsid w:val="00811632"/>
    <w:rsid w:val="0082147A"/>
    <w:rsid w:val="00825619"/>
    <w:rsid w:val="00827515"/>
    <w:rsid w:val="00867CA1"/>
    <w:rsid w:val="008A21EE"/>
    <w:rsid w:val="008B0469"/>
    <w:rsid w:val="00921BF7"/>
    <w:rsid w:val="00932F5F"/>
    <w:rsid w:val="00944551"/>
    <w:rsid w:val="009968A3"/>
    <w:rsid w:val="009A17C3"/>
    <w:rsid w:val="009B1FB2"/>
    <w:rsid w:val="009C4FE8"/>
    <w:rsid w:val="009F57AA"/>
    <w:rsid w:val="00A253D7"/>
    <w:rsid w:val="00A4089E"/>
    <w:rsid w:val="00A50D5D"/>
    <w:rsid w:val="00A56BA1"/>
    <w:rsid w:val="00A60130"/>
    <w:rsid w:val="00A60814"/>
    <w:rsid w:val="00A8338D"/>
    <w:rsid w:val="00A901E3"/>
    <w:rsid w:val="00AF6618"/>
    <w:rsid w:val="00B54919"/>
    <w:rsid w:val="00B61317"/>
    <w:rsid w:val="00B87960"/>
    <w:rsid w:val="00BA1FCE"/>
    <w:rsid w:val="00BB4320"/>
    <w:rsid w:val="00BC51A9"/>
    <w:rsid w:val="00BD2DA6"/>
    <w:rsid w:val="00BD66EB"/>
    <w:rsid w:val="00BF1000"/>
    <w:rsid w:val="00BF1F04"/>
    <w:rsid w:val="00C74B5C"/>
    <w:rsid w:val="00C84A81"/>
    <w:rsid w:val="00CA28F5"/>
    <w:rsid w:val="00CB5369"/>
    <w:rsid w:val="00CB7764"/>
    <w:rsid w:val="00CC2795"/>
    <w:rsid w:val="00D01DD7"/>
    <w:rsid w:val="00D15391"/>
    <w:rsid w:val="00D20726"/>
    <w:rsid w:val="00D90B67"/>
    <w:rsid w:val="00D9204D"/>
    <w:rsid w:val="00D96160"/>
    <w:rsid w:val="00DD1545"/>
    <w:rsid w:val="00DE26EF"/>
    <w:rsid w:val="00DE3925"/>
    <w:rsid w:val="00E14CB2"/>
    <w:rsid w:val="00E20FAC"/>
    <w:rsid w:val="00E21E1B"/>
    <w:rsid w:val="00E4272F"/>
    <w:rsid w:val="00E60F87"/>
    <w:rsid w:val="00E747C3"/>
    <w:rsid w:val="00EC1F43"/>
    <w:rsid w:val="00EC1FA7"/>
    <w:rsid w:val="00EC2DA4"/>
    <w:rsid w:val="00EC342D"/>
    <w:rsid w:val="00EF1238"/>
    <w:rsid w:val="00F02316"/>
    <w:rsid w:val="00F17058"/>
    <w:rsid w:val="00F20E06"/>
    <w:rsid w:val="00F2243A"/>
    <w:rsid w:val="00F236AD"/>
    <w:rsid w:val="00F42FB2"/>
    <w:rsid w:val="00F440C8"/>
    <w:rsid w:val="00F4590B"/>
    <w:rsid w:val="00F646C5"/>
    <w:rsid w:val="00F666C3"/>
    <w:rsid w:val="00F833BA"/>
    <w:rsid w:val="00F85500"/>
    <w:rsid w:val="00FB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011E"/>
  <w15:chartTrackingRefBased/>
  <w15:docId w15:val="{C140F5E7-3F57-4CCE-9E51-9D86B9BC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19"/>
    <w:rPr>
      <w:rFonts w:ascii="Segoe UI" w:hAnsi="Segoe UI" w:cs="Segoe UI"/>
      <w:sz w:val="18"/>
      <w:szCs w:val="18"/>
    </w:rPr>
  </w:style>
  <w:style w:type="paragraph" w:customStyle="1" w:styleId="list0">
    <w:name w:val="list0"/>
    <w:basedOn w:val="Normal"/>
    <w:next w:val="Normal"/>
    <w:qFormat/>
    <w:rsid w:val="00921BF7"/>
    <w:pPr>
      <w:spacing w:after="120" w:line="240" w:lineRule="auto"/>
      <w:ind w:left="432" w:hanging="432"/>
      <w:jc w:val="both"/>
    </w:pPr>
    <w:rPr>
      <w:rFonts w:ascii="Arial" w:eastAsia="Arial" w:hAnsi="Arial" w:cs="Arial"/>
      <w:sz w:val="20"/>
      <w:szCs w:val="20"/>
    </w:rPr>
  </w:style>
  <w:style w:type="paragraph" w:customStyle="1" w:styleId="list1">
    <w:name w:val="list1"/>
    <w:basedOn w:val="list0"/>
    <w:next w:val="Normal"/>
    <w:qFormat/>
    <w:rsid w:val="00921BF7"/>
    <w:pPr>
      <w:ind w:left="864"/>
    </w:pPr>
  </w:style>
  <w:style w:type="paragraph" w:styleId="List2">
    <w:name w:val="List 2"/>
    <w:basedOn w:val="list1"/>
    <w:next w:val="Normal"/>
    <w:qFormat/>
    <w:rsid w:val="00921BF7"/>
    <w:pPr>
      <w:ind w:left="1296"/>
    </w:pPr>
  </w:style>
  <w:style w:type="character" w:styleId="CommentReference">
    <w:name w:val="annotation reference"/>
    <w:basedOn w:val="DefaultParagraphFont"/>
    <w:uiPriority w:val="99"/>
    <w:semiHidden/>
    <w:unhideWhenUsed/>
    <w:rsid w:val="00437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1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2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02"/>
  </w:style>
  <w:style w:type="paragraph" w:styleId="Footer">
    <w:name w:val="footer"/>
    <w:basedOn w:val="Normal"/>
    <w:link w:val="FooterChar"/>
    <w:uiPriority w:val="99"/>
    <w:unhideWhenUsed/>
    <w:rsid w:val="007D2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B645B-49E3-417E-AF53-1261ADFB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Recardo Tucker</dc:creator>
  <cp:keywords/>
  <dc:description/>
  <cp:lastModifiedBy>Abercrombie, Ashley</cp:lastModifiedBy>
  <cp:revision>4</cp:revision>
  <cp:lastPrinted>2019-01-29T21:04:00Z</cp:lastPrinted>
  <dcterms:created xsi:type="dcterms:W3CDTF">2019-10-30T21:50:00Z</dcterms:created>
  <dcterms:modified xsi:type="dcterms:W3CDTF">2020-01-03T20:03:00Z</dcterms:modified>
</cp:coreProperties>
</file>