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A1" w:rsidRDefault="00A33D68" w:rsidP="00B72554">
      <w:pPr>
        <w:pStyle w:val="Heading1"/>
        <w:widowControl w:val="0"/>
        <w:rPr>
          <w:rFonts w:ascii="Maiandra GD" w:hAnsi="Maiandra GD"/>
          <w:color w:val="auto"/>
          <w:szCs w:val="19"/>
          <w14:ligatures w14:val="none"/>
        </w:rPr>
      </w:pPr>
      <w:r w:rsidRPr="003929BE">
        <w:rPr>
          <w:rFonts w:ascii="Maiandra GD" w:hAnsi="Maiandra GD"/>
          <w:noProof/>
          <w:color w:val="auto"/>
          <w:szCs w:val="19"/>
          <w14:ligatures w14:val="none"/>
          <w14:cntxtAlts w14:val="0"/>
        </w:rPr>
        <mc:AlternateContent>
          <mc:Choice Requires="wps">
            <w:drawing>
              <wp:anchor distT="0" distB="0" distL="114300" distR="114300" simplePos="0" relativeHeight="251659264" behindDoc="0" locked="0" layoutInCell="1" allowOverlap="1" wp14:anchorId="0F4A3EC2" wp14:editId="2E564AC1">
                <wp:simplePos x="0" y="0"/>
                <wp:positionH relativeFrom="column">
                  <wp:posOffset>-348615</wp:posOffset>
                </wp:positionH>
                <wp:positionV relativeFrom="paragraph">
                  <wp:posOffset>-339090</wp:posOffset>
                </wp:positionV>
                <wp:extent cx="7381875" cy="9629775"/>
                <wp:effectExtent l="19050" t="19050" r="47625" b="47625"/>
                <wp:wrapNone/>
                <wp:docPr id="1" name="Rectangle 1"/>
                <wp:cNvGraphicFramePr/>
                <a:graphic xmlns:a="http://schemas.openxmlformats.org/drawingml/2006/main">
                  <a:graphicData uri="http://schemas.microsoft.com/office/word/2010/wordprocessingShape">
                    <wps:wsp>
                      <wps:cNvSpPr/>
                      <wps:spPr>
                        <a:xfrm>
                          <a:off x="0" y="0"/>
                          <a:ext cx="7381875" cy="962977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45pt;margin-top:-26.7pt;width:581.25pt;height:7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" filled="f" strokecolor="black [3213]" strokeweight="4pt">
                <v:stroke linestyle="thinThin"/>
              </v:rect>
            </w:pict>
          </mc:Fallback>
        </mc:AlternateContent>
      </w:r>
      <w:r w:rsidR="00BA46F9" w:rsidRPr="003929BE">
        <w:rPr>
          <w:rFonts w:ascii="Maiandra GD" w:hAnsi="Maiandra GD"/>
          <w:color w:val="auto"/>
          <w:szCs w:val="19"/>
          <w14:ligatures w14:val="none"/>
        </w:rPr>
        <w:t>LGRMS</w:t>
      </w:r>
      <w:r w:rsidR="00BA46F9" w:rsidRPr="003929BE">
        <w:rPr>
          <w:rFonts w:ascii="Maiandra GD" w:hAnsi="Maiandra GD"/>
          <w:color w:val="auto"/>
          <w:sz w:val="20"/>
          <w:szCs w:val="19"/>
          <w14:ligatures w14:val="none"/>
        </w:rPr>
        <w:t xml:space="preserve"> </w:t>
      </w:r>
      <w:r w:rsidR="00BA46F9" w:rsidRPr="003929BE">
        <w:rPr>
          <w:rFonts w:ascii="Maiandra GD" w:hAnsi="Maiandra GD"/>
          <w:color w:val="auto"/>
          <w:szCs w:val="19"/>
          <w14:ligatures w14:val="none"/>
        </w:rPr>
        <w:t>Health Promotion Services</w:t>
      </w:r>
    </w:p>
    <w:p w:rsidR="00BA46F9" w:rsidRPr="00B72554" w:rsidRDefault="00BA46F9" w:rsidP="00B72554">
      <w:pPr>
        <w:pStyle w:val="Heading1"/>
        <w:widowControl w:val="0"/>
        <w:rPr>
          <w:rFonts w:ascii="Maiandra GD" w:hAnsi="Maiandra GD"/>
          <w:color w:val="auto"/>
          <w:sz w:val="19"/>
          <w:szCs w:val="19"/>
          <w14:ligatures w14:val="none"/>
        </w:rPr>
      </w:pPr>
      <w:r w:rsidRPr="003929BE">
        <w:rPr>
          <w:rFonts w:ascii="Maiandra GD" w:hAnsi="Maiandra GD"/>
          <w:smallCaps/>
          <w:color w:val="auto"/>
          <w:szCs w:val="19"/>
          <w14:ligatures w14:val="none"/>
        </w:rPr>
        <w:t>Training Programs</w:t>
      </w:r>
    </w:p>
    <w:p w:rsidR="00BA46F9" w:rsidRPr="00CE21EE" w:rsidRDefault="00BA46F9" w:rsidP="00BA46F9">
      <w:pPr>
        <w:widowControl w:val="0"/>
        <w:rPr>
          <w:rFonts w:ascii="Maiandra GD" w:hAnsi="Maiandra GD"/>
          <w:color w:val="auto"/>
          <w:sz w:val="19"/>
          <w:szCs w:val="19"/>
          <w14:ligatures w14:val="none"/>
        </w:rPr>
      </w:pPr>
      <w:r w:rsidRPr="00CE21EE">
        <w:rPr>
          <w:rFonts w:ascii="Maiandra GD" w:hAnsi="Maiandra GD"/>
          <w:color w:val="auto"/>
          <w:sz w:val="19"/>
          <w:szCs w:val="19"/>
          <w14:ligatures w14:val="none"/>
        </w:rPr>
        <w:t> </w:t>
      </w:r>
    </w:p>
    <w:p w:rsidR="00BA46F9" w:rsidRPr="00FA6BA1" w:rsidRDefault="00BA46F9" w:rsidP="00BA46F9">
      <w:pPr>
        <w:pStyle w:val="BodyText3"/>
        <w:widowControl w:val="0"/>
        <w:spacing w:after="0" w:line="240" w:lineRule="auto"/>
        <w:rPr>
          <w:rFonts w:ascii="Maiandra GD" w:hAnsi="Maiandra GD"/>
          <w:b/>
          <w:bCs/>
          <w:color w:val="auto"/>
          <w14:ligatures w14:val="none"/>
        </w:rPr>
      </w:pPr>
      <w:r w:rsidRPr="00FA6BA1">
        <w:rPr>
          <w:rFonts w:ascii="Maiandra GD" w:hAnsi="Maiandra GD"/>
          <w:b/>
          <w:bCs/>
          <w:color w:val="auto"/>
          <w:sz w:val="20"/>
          <w14:ligatures w14:val="none"/>
        </w:rPr>
        <w:t xml:space="preserve">Back Injury Prevention </w:t>
      </w:r>
      <w:r w:rsidRPr="003D7C5F">
        <w:rPr>
          <w:rFonts w:ascii="Maiandra GD" w:hAnsi="Maiandra GD"/>
          <w:b/>
          <w:bCs/>
          <w:color w:val="auto"/>
          <w:sz w:val="20"/>
          <w14:ligatures w14:val="none"/>
        </w:rPr>
        <w:t xml:space="preserve">for </w:t>
      </w:r>
      <w:r w:rsidR="009D1CCF" w:rsidRPr="003D7C5F">
        <w:rPr>
          <w:rFonts w:ascii="Maiandra GD" w:hAnsi="Maiandra GD"/>
          <w:b/>
          <w:bCs/>
          <w:color w:val="auto"/>
          <w:sz w:val="20"/>
          <w14:ligatures w14:val="none"/>
        </w:rPr>
        <w:t>Wellbeing</w:t>
      </w:r>
      <w:r w:rsidRPr="003D7C5F">
        <w:rPr>
          <w:rFonts w:ascii="Maiandra GD" w:hAnsi="Maiandra GD"/>
          <w:b/>
          <w:bCs/>
          <w:color w:val="auto"/>
          <w:sz w:val="20"/>
          <w14:ligatures w14:val="none"/>
        </w:rPr>
        <w:t xml:space="preserve"> </w:t>
      </w:r>
      <w:r w:rsidRPr="00FA6BA1">
        <w:rPr>
          <w:rFonts w:ascii="Maiandra GD" w:hAnsi="Maiandra GD"/>
          <w:color w:val="auto"/>
          <w:sz w:val="20"/>
          <w14:ligatures w14:val="none"/>
        </w:rPr>
        <w:t>(F)</w:t>
      </w:r>
      <w:r w:rsidRPr="00FA6BA1">
        <w:rPr>
          <w:rFonts w:ascii="Maiandra GD" w:hAnsi="Maiandra GD"/>
          <w:b/>
          <w:bCs/>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b/>
          <w:bCs/>
          <w:color w:val="auto"/>
          <w14:ligatures w14:val="none"/>
        </w:rPr>
      </w:pPr>
      <w:r w:rsidRPr="00FA6BA1">
        <w:rPr>
          <w:rFonts w:ascii="Maiandra GD" w:hAnsi="Maiandra GD"/>
          <w:bCs/>
          <w:color w:val="auto"/>
          <w14:ligatures w14:val="none"/>
        </w:rPr>
        <w:t>Back injury is the # 1 leading cause of missed work days</w:t>
      </w:r>
      <w:r w:rsidRPr="00FA6BA1">
        <w:rPr>
          <w:rFonts w:ascii="Maiandra GD" w:hAnsi="Maiandra GD"/>
          <w:color w:val="auto"/>
          <w14:ligatures w14:val="none"/>
        </w:rPr>
        <w:t xml:space="preserve">.  Learn about the parts that make-up your back, causes and types of injuries, how you can prevent injuries, and proper lifting techniques. </w:t>
      </w:r>
    </w:p>
    <w:p w:rsidR="00BA46F9" w:rsidRPr="00FA6BA1" w:rsidRDefault="00BA46F9" w:rsidP="00BA46F9">
      <w:pPr>
        <w:pStyle w:val="BodyText3"/>
        <w:widowControl w:val="0"/>
        <w:spacing w:after="0" w:line="240" w:lineRule="auto"/>
        <w:rPr>
          <w:rFonts w:ascii="Maiandra GD" w:hAnsi="Maiandra GD"/>
          <w:b/>
          <w:bCs/>
          <w:color w:val="auto"/>
          <w14:ligatures w14:val="none"/>
        </w:rPr>
      </w:pPr>
    </w:p>
    <w:p w:rsidR="00BA46F9" w:rsidRPr="00FA6BA1" w:rsidRDefault="002D0090" w:rsidP="00BA46F9">
      <w:pPr>
        <w:pStyle w:val="BodyText3"/>
        <w:widowControl w:val="0"/>
        <w:spacing w:after="0" w:line="240" w:lineRule="auto"/>
        <w:rPr>
          <w:rFonts w:ascii="Maiandra GD" w:hAnsi="Maiandra GD"/>
          <w:b/>
          <w:bCs/>
          <w:color w:val="auto"/>
          <w14:ligatures w14:val="none"/>
        </w:rPr>
      </w:pPr>
      <w:r w:rsidRPr="00FA6BA1">
        <w:rPr>
          <w:rFonts w:ascii="Maiandra GD" w:hAnsi="Maiandra GD"/>
          <w:b/>
          <w:bCs/>
          <w:color w:val="auto"/>
          <w:sz w:val="20"/>
          <w14:ligatures w14:val="none"/>
        </w:rPr>
        <w:t xml:space="preserve">BCBSGA </w:t>
      </w:r>
      <w:r w:rsidR="00BA46F9" w:rsidRPr="00FA6BA1">
        <w:rPr>
          <w:rFonts w:ascii="Maiandra GD" w:hAnsi="Maiandra GD"/>
          <w:b/>
          <w:bCs/>
          <w:color w:val="auto"/>
          <w:sz w:val="20"/>
          <w14:ligatures w14:val="none"/>
        </w:rPr>
        <w:t>Health</w:t>
      </w:r>
      <w:r w:rsidRPr="00FA6BA1">
        <w:rPr>
          <w:rFonts w:ascii="Maiandra GD" w:hAnsi="Maiandra GD"/>
          <w:b/>
          <w:bCs/>
          <w:color w:val="auto"/>
          <w:sz w:val="20"/>
          <w14:ligatures w14:val="none"/>
        </w:rPr>
        <w:t xml:space="preserve"> and Wellbeing</w:t>
      </w:r>
      <w:r w:rsidR="00BA46F9" w:rsidRPr="00FA6BA1">
        <w:rPr>
          <w:rFonts w:ascii="Maiandra GD" w:hAnsi="Maiandra GD"/>
          <w:b/>
          <w:bCs/>
          <w:color w:val="auto"/>
          <w:sz w:val="20"/>
          <w14:ligatures w14:val="none"/>
        </w:rPr>
        <w:t xml:space="preserve"> </w:t>
      </w:r>
      <w:r w:rsidR="00BA46F9" w:rsidRPr="00FA6BA1">
        <w:rPr>
          <w:rFonts w:ascii="Maiandra GD" w:hAnsi="Maiandra GD"/>
          <w:color w:val="auto"/>
          <w:sz w:val="20"/>
          <w14:ligatures w14:val="none"/>
        </w:rPr>
        <w:t>(F)</w:t>
      </w:r>
      <w:r w:rsidR="00BA46F9" w:rsidRPr="00FA6BA1">
        <w:rPr>
          <w:rFonts w:ascii="Maiandra GD" w:hAnsi="Maiandra GD"/>
          <w:b/>
          <w:bCs/>
          <w:color w:val="auto"/>
          <w:sz w:val="20"/>
          <w14:ligatures w14:val="none"/>
        </w:rPr>
        <w:t xml:space="preserve"> </w:t>
      </w:r>
      <w:r w:rsidR="00BA46F9" w:rsidRPr="00FA6BA1">
        <w:rPr>
          <w:rFonts w:ascii="Maiandra GD" w:hAnsi="Maiandra GD"/>
          <w:b/>
          <w:bCs/>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color w:val="auto"/>
          <w14:ligatures w14:val="none"/>
        </w:rPr>
      </w:pPr>
      <w:r w:rsidRPr="00FA6BA1">
        <w:rPr>
          <w:rFonts w:ascii="Maiandra GD" w:hAnsi="Maiandra GD"/>
          <w:color w:val="auto"/>
          <w14:ligatures w14:val="none"/>
        </w:rPr>
        <w:t>One of the most comprehensive health management programs in the industry.  D</w:t>
      </w:r>
      <w:r w:rsidRPr="00FA6BA1">
        <w:rPr>
          <w:rFonts w:ascii="Maiandra GD" w:hAnsi="Maiandra GD"/>
          <w:bCs/>
          <w:color w:val="auto"/>
          <w14:ligatures w14:val="none"/>
        </w:rPr>
        <w:t xml:space="preserve">elivers unprecedented value through a suite of programs, tools, and resources.  Discover all the services and benefits available </w:t>
      </w:r>
      <w:r w:rsidR="00F262B5" w:rsidRPr="00F262B5">
        <w:rPr>
          <w:rFonts w:ascii="Maiandra GD" w:hAnsi="Maiandra GD"/>
          <w:bCs/>
        </w:rPr>
        <w:t xml:space="preserve">by completing </w:t>
      </w:r>
      <w:r w:rsidR="00F262B5" w:rsidRPr="00F262B5">
        <w:rPr>
          <w:rFonts w:ascii="Maiandra GD" w:hAnsi="Maiandra GD"/>
        </w:rPr>
        <w:t xml:space="preserve">BCBSGA </w:t>
      </w:r>
      <w:r w:rsidR="00F262B5" w:rsidRPr="00F262B5">
        <w:rPr>
          <w:rFonts w:ascii="Maiandra GD" w:eastAsiaTheme="minorHAnsi" w:hAnsi="Maiandra GD" w:cs="Tahoma"/>
        </w:rPr>
        <w:t>Health</w:t>
      </w:r>
      <w:r w:rsidR="00F262B5" w:rsidRPr="00F262B5">
        <w:rPr>
          <w:rFonts w:ascii="Maiandra GD" w:eastAsiaTheme="minorHAnsi" w:hAnsi="Maiandra GD" w:cs="Cambria Math"/>
        </w:rPr>
        <w:t xml:space="preserve"> </w:t>
      </w:r>
      <w:r w:rsidR="00F262B5" w:rsidRPr="00F262B5">
        <w:rPr>
          <w:rFonts w:ascii="Maiandra GD" w:eastAsiaTheme="minorHAnsi" w:hAnsi="Maiandra GD" w:cs="Tahoma"/>
        </w:rPr>
        <w:t>and</w:t>
      </w:r>
      <w:r w:rsidR="00F262B5" w:rsidRPr="00F262B5">
        <w:rPr>
          <w:rFonts w:ascii="Maiandra GD" w:eastAsiaTheme="minorHAnsi" w:hAnsi="Maiandra GD" w:cs="Cambria Math"/>
        </w:rPr>
        <w:t xml:space="preserve"> </w:t>
      </w:r>
      <w:r w:rsidR="00F262B5" w:rsidRPr="00F262B5">
        <w:rPr>
          <w:rFonts w:ascii="Maiandra GD" w:eastAsiaTheme="minorHAnsi" w:hAnsi="Maiandra GD" w:cs="Tahoma"/>
        </w:rPr>
        <w:t>Wellbeing</w:t>
      </w:r>
      <w:r w:rsidR="00F262B5" w:rsidRPr="00F262B5">
        <w:rPr>
          <w:rFonts w:ascii="Maiandra GD" w:eastAsiaTheme="minorHAnsi" w:hAnsi="Maiandra GD" w:cs="Cambria Math"/>
        </w:rPr>
        <w:t xml:space="preserve"> </w:t>
      </w:r>
      <w:r w:rsidR="00F262B5" w:rsidRPr="00F262B5">
        <w:rPr>
          <w:rFonts w:ascii="Maiandra GD" w:hAnsi="Maiandra GD"/>
        </w:rPr>
        <w:t>training</w:t>
      </w:r>
      <w:r w:rsidRPr="00FA6BA1">
        <w:rPr>
          <w:rFonts w:ascii="Maiandra GD" w:hAnsi="Maiandra GD"/>
          <w:bCs/>
          <w:color w:val="auto"/>
          <w14:ligatures w14:val="none"/>
        </w:rPr>
        <w:t>.</w:t>
      </w:r>
      <w:r w:rsidRPr="00FA6BA1">
        <w:rPr>
          <w:rFonts w:ascii="Maiandra GD" w:hAnsi="Maiandra GD"/>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b/>
          <w:bCs/>
          <w:color w:val="auto"/>
          <w14:ligatures w14:val="none"/>
        </w:rPr>
      </w:pPr>
    </w:p>
    <w:p w:rsidR="00BA46F9" w:rsidRPr="00FA6BA1" w:rsidRDefault="00BA46F9" w:rsidP="00BA46F9">
      <w:pPr>
        <w:pStyle w:val="BodyText3"/>
        <w:widowControl w:val="0"/>
        <w:spacing w:after="0" w:line="240" w:lineRule="auto"/>
        <w:rPr>
          <w:rFonts w:ascii="Maiandra GD" w:hAnsi="Maiandra GD"/>
          <w:b/>
          <w:bCs/>
          <w:color w:val="auto"/>
          <w14:ligatures w14:val="none"/>
        </w:rPr>
      </w:pPr>
      <w:r w:rsidRPr="00FA6BA1">
        <w:rPr>
          <w:rFonts w:ascii="Maiandra GD" w:hAnsi="Maiandra GD"/>
          <w:b/>
          <w:bCs/>
          <w:color w:val="auto"/>
          <w:sz w:val="20"/>
          <w14:ligatures w14:val="none"/>
        </w:rPr>
        <w:t xml:space="preserve">Office Ergonomics </w:t>
      </w:r>
      <w:r w:rsidRPr="00FA6BA1">
        <w:rPr>
          <w:rFonts w:ascii="Maiandra GD" w:hAnsi="Maiandra GD"/>
          <w:color w:val="auto"/>
          <w:sz w:val="20"/>
          <w14:ligatures w14:val="none"/>
        </w:rPr>
        <w:t>(F)</w:t>
      </w:r>
      <w:r w:rsidRPr="00FA6BA1">
        <w:rPr>
          <w:rFonts w:ascii="Maiandra GD" w:hAnsi="Maiandra GD"/>
          <w:b/>
          <w:bCs/>
          <w:color w:val="auto"/>
          <w:sz w:val="20"/>
          <w14:ligatures w14:val="none"/>
        </w:rPr>
        <w:t xml:space="preserve"> </w:t>
      </w:r>
      <w:r w:rsidRPr="00FA6BA1">
        <w:rPr>
          <w:rFonts w:ascii="Maiandra GD" w:hAnsi="Maiandra GD"/>
          <w:b/>
          <w:bCs/>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color w:val="auto"/>
          <w14:ligatures w14:val="none"/>
        </w:rPr>
      </w:pPr>
      <w:r w:rsidRPr="00FA6BA1">
        <w:rPr>
          <w:rFonts w:ascii="Maiandra GD" w:hAnsi="Maiandra GD"/>
          <w:color w:val="auto"/>
          <w14:ligatures w14:val="none"/>
        </w:rPr>
        <w:t>“A comfortable fit of your surroundings and you.”  Discover how to work smarter, not harder by fitting the task to the employee.  Workstation assessments also provided.</w:t>
      </w:r>
      <w:r w:rsidR="000E55CB" w:rsidRPr="00FA6BA1">
        <w:rPr>
          <w:rFonts w:ascii="Maiandra GD" w:hAnsi="Maiandra GD"/>
          <w:color w:val="auto"/>
          <w14:ligatures w14:val="none"/>
        </w:rPr>
        <w:t xml:space="preserve">  </w:t>
      </w:r>
      <w:r w:rsidR="000E55CB" w:rsidRPr="00FA6BA1">
        <w:rPr>
          <w:rFonts w:ascii="Maiandra GD" w:hAnsi="Maiandra GD"/>
        </w:rPr>
        <w:t>Versions specific for Law Enforcement, Public Works, and EMS available.</w:t>
      </w:r>
    </w:p>
    <w:p w:rsidR="00BA46F9" w:rsidRPr="00FA6BA1" w:rsidRDefault="00BA46F9" w:rsidP="00BA46F9">
      <w:pPr>
        <w:pStyle w:val="BodyText3"/>
        <w:widowControl w:val="0"/>
        <w:spacing w:after="0" w:line="240" w:lineRule="auto"/>
        <w:rPr>
          <w:rFonts w:ascii="Maiandra GD" w:hAnsi="Maiandra GD"/>
          <w:b/>
          <w:bCs/>
          <w:color w:val="auto"/>
          <w14:ligatures w14:val="none"/>
        </w:rPr>
      </w:pPr>
    </w:p>
    <w:p w:rsidR="00BA46F9" w:rsidRPr="00FA6BA1" w:rsidRDefault="00BA46F9" w:rsidP="00BA46F9">
      <w:pPr>
        <w:pStyle w:val="BodyText3"/>
        <w:widowControl w:val="0"/>
        <w:spacing w:after="0" w:line="240" w:lineRule="auto"/>
        <w:rPr>
          <w:rFonts w:ascii="Maiandra GD" w:hAnsi="Maiandra GD"/>
          <w:b/>
          <w:bCs/>
          <w:color w:val="auto"/>
          <w14:ligatures w14:val="none"/>
        </w:rPr>
      </w:pPr>
      <w:proofErr w:type="spellStart"/>
      <w:r w:rsidRPr="00FA6BA1">
        <w:rPr>
          <w:rFonts w:ascii="Maiandra GD" w:hAnsi="Maiandra GD"/>
          <w:b/>
          <w:bCs/>
          <w:color w:val="auto"/>
          <w:sz w:val="20"/>
          <w14:ligatures w14:val="none"/>
        </w:rPr>
        <w:t>Freshstart</w:t>
      </w:r>
      <w:proofErr w:type="spellEnd"/>
      <w:r w:rsidRPr="00FA6BA1">
        <w:rPr>
          <w:rFonts w:ascii="Maiandra GD" w:hAnsi="Maiandra GD"/>
          <w:b/>
          <w:bCs/>
          <w:color w:val="auto"/>
          <w:sz w:val="20"/>
          <w14:ligatures w14:val="none"/>
        </w:rPr>
        <w:t xml:space="preserve"> Tobacco Cessation </w:t>
      </w:r>
      <w:r w:rsidRPr="00FA6BA1">
        <w:rPr>
          <w:rFonts w:ascii="Maiandra GD" w:hAnsi="Maiandra GD"/>
          <w:color w:val="auto"/>
          <w:sz w:val="20"/>
          <w14:ligatures w14:val="none"/>
        </w:rPr>
        <w:t>(F)</w:t>
      </w:r>
      <w:r w:rsidRPr="00FA6BA1">
        <w:rPr>
          <w:rFonts w:ascii="Maiandra GD" w:hAnsi="Maiandra GD"/>
          <w:b/>
          <w:bCs/>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color w:val="auto"/>
          <w14:ligatures w14:val="none"/>
        </w:rPr>
      </w:pPr>
      <w:r w:rsidRPr="00FA6BA1">
        <w:rPr>
          <w:rFonts w:ascii="Maiandra GD" w:hAnsi="Maiandra GD"/>
          <w:color w:val="auto"/>
          <w14:ligatures w14:val="none"/>
        </w:rPr>
        <w:t>Created by American Cancer Society Workplace Solutions.  A 4-week</w:t>
      </w:r>
      <w:r w:rsidRPr="00FA6BA1">
        <w:rPr>
          <w:rFonts w:ascii="Maiandra GD" w:hAnsi="Maiandra GD"/>
          <w:b/>
          <w:bCs/>
          <w:color w:val="auto"/>
          <w14:ligatures w14:val="none"/>
        </w:rPr>
        <w:t xml:space="preserve"> </w:t>
      </w:r>
      <w:r w:rsidRPr="00FA6BA1">
        <w:rPr>
          <w:rFonts w:ascii="Maiandra GD" w:hAnsi="Maiandra GD"/>
          <w:color w:val="auto"/>
          <w14:ligatures w14:val="none"/>
        </w:rPr>
        <w:t>group-based tobacco cessation counseling    program designed to help participants quit tobacco.  Training provided by LGRMS Health Promotion Services</w:t>
      </w:r>
      <w:r w:rsidRPr="00FA6BA1">
        <w:rPr>
          <w:rFonts w:ascii="Maiandra GD" w:hAnsi="Maiandra GD"/>
          <w:b/>
          <w:bCs/>
          <w:color w:val="auto"/>
          <w14:ligatures w14:val="none"/>
        </w:rPr>
        <w:t>.</w:t>
      </w:r>
      <w:r w:rsidRPr="00FA6BA1">
        <w:rPr>
          <w:rFonts w:ascii="Maiandra GD" w:hAnsi="Maiandra GD"/>
          <w:color w:val="auto"/>
          <w14:ligatures w14:val="none"/>
        </w:rPr>
        <w:t xml:space="preserve">         </w:t>
      </w:r>
    </w:p>
    <w:p w:rsidR="00FA6BA1" w:rsidRPr="003D7C5F" w:rsidRDefault="00FA6BA1" w:rsidP="00FA6BA1">
      <w:pPr>
        <w:tabs>
          <w:tab w:val="left" w:pos="360"/>
        </w:tabs>
        <w:spacing w:before="120" w:line="264" w:lineRule="auto"/>
        <w:rPr>
          <w:rFonts w:ascii="Maiandra GD" w:hAnsi="Maiandra GD"/>
          <w:color w:val="auto"/>
          <w:kern w:val="0"/>
          <w:sz w:val="18"/>
          <w:szCs w:val="18"/>
          <w14:ligatures w14:val="none"/>
          <w14:cntxtAlts w14:val="0"/>
        </w:rPr>
      </w:pPr>
      <w:r w:rsidRPr="003D7C5F">
        <w:rPr>
          <w:rFonts w:ascii="Maiandra GD" w:hAnsi="Maiandra GD"/>
          <w:b/>
          <w:color w:val="auto"/>
          <w:kern w:val="0"/>
          <w:szCs w:val="18"/>
          <w14:ligatures w14:val="none"/>
          <w14:cntxtAlts w14:val="0"/>
        </w:rPr>
        <w:t>Health Care Consumerism</w:t>
      </w:r>
      <w:r w:rsidR="001B6F5E" w:rsidRPr="003D7C5F">
        <w:rPr>
          <w:rFonts w:ascii="Maiandra GD" w:hAnsi="Maiandra GD"/>
          <w:b/>
          <w:color w:val="auto"/>
          <w:kern w:val="0"/>
          <w:szCs w:val="18"/>
          <w14:ligatures w14:val="none"/>
          <w14:cntxtAlts w14:val="0"/>
        </w:rPr>
        <w:t xml:space="preserve"> </w:t>
      </w:r>
      <w:r w:rsidR="001B6F5E" w:rsidRPr="003D7C5F">
        <w:rPr>
          <w:rFonts w:ascii="Maiandra GD" w:hAnsi="Maiandra GD"/>
          <w:color w:val="auto"/>
          <w:kern w:val="0"/>
          <w:szCs w:val="18"/>
          <w14:ligatures w14:val="none"/>
          <w14:cntxtAlts w14:val="0"/>
        </w:rPr>
        <w:t>(F)</w:t>
      </w:r>
    </w:p>
    <w:p w:rsidR="00FA6BA1" w:rsidRPr="00FA6BA1" w:rsidRDefault="009D1CCF" w:rsidP="00FA6BA1">
      <w:pPr>
        <w:rPr>
          <w:rFonts w:ascii="Maiandra GD" w:hAnsi="Maiandra GD"/>
          <w:color w:val="auto"/>
          <w:kern w:val="0"/>
          <w:sz w:val="18"/>
          <w:szCs w:val="18"/>
          <w14:ligatures w14:val="none"/>
          <w14:cntxtAlts w14:val="0"/>
        </w:rPr>
      </w:pPr>
      <w:r w:rsidRPr="003D7C5F">
        <w:rPr>
          <w:rFonts w:ascii="Maiandra GD" w:hAnsi="Maiandra GD"/>
          <w:color w:val="auto"/>
          <w:kern w:val="0"/>
          <w:sz w:val="18"/>
          <w:szCs w:val="18"/>
          <w14:ligatures w14:val="none"/>
          <w14:cntxtAlts w14:val="0"/>
        </w:rPr>
        <w:t>D</w:t>
      </w:r>
      <w:r w:rsidR="00FA6BA1" w:rsidRPr="003D7C5F">
        <w:rPr>
          <w:rFonts w:ascii="Maiandra GD" w:hAnsi="Maiandra GD"/>
          <w:color w:val="auto"/>
          <w:kern w:val="0"/>
          <w:sz w:val="18"/>
          <w:szCs w:val="18"/>
          <w14:ligatures w14:val="none"/>
          <w14:cntxtAlts w14:val="0"/>
        </w:rPr>
        <w:t xml:space="preserve">esigned for employees to learn how to better care for themselves and help decrease emergency room visits.  Ways to manage common health problems, partner with their doctors, live better, and stay healthy are discussed.  Participants will learn health care skills resulting in saving time and money by caring for common problems.  Health Care Consumerism is </w:t>
      </w:r>
      <w:r w:rsidR="00FA6BA1" w:rsidRPr="00FA6BA1">
        <w:rPr>
          <w:rFonts w:ascii="Maiandra GD" w:hAnsi="Maiandra GD"/>
          <w:color w:val="auto"/>
          <w:kern w:val="0"/>
          <w:sz w:val="18"/>
          <w:szCs w:val="18"/>
          <w14:ligatures w14:val="none"/>
          <w14:cntxtAlts w14:val="0"/>
        </w:rPr>
        <w:t xml:space="preserve">the most cost effective program offered.  </w:t>
      </w:r>
    </w:p>
    <w:p w:rsidR="00BA46F9" w:rsidRPr="00FA6BA1" w:rsidRDefault="00BA46F9" w:rsidP="00BA46F9">
      <w:pPr>
        <w:widowControl w:val="0"/>
        <w:rPr>
          <w:rFonts w:ascii="Maiandra GD" w:hAnsi="Maiandra GD"/>
          <w:b/>
          <w:bCs/>
          <w:color w:val="auto"/>
          <w:sz w:val="18"/>
          <w:szCs w:val="18"/>
          <w14:ligatures w14:val="none"/>
        </w:rPr>
      </w:pPr>
      <w:r w:rsidRPr="00FA6BA1">
        <w:rPr>
          <w:rFonts w:ascii="Maiandra GD" w:hAnsi="Maiandra GD"/>
          <w:b/>
          <w:bCs/>
          <w:color w:val="auto"/>
          <w:sz w:val="18"/>
          <w:szCs w:val="18"/>
          <w14:ligatures w14:val="none"/>
        </w:rPr>
        <w:t> </w:t>
      </w:r>
    </w:p>
    <w:p w:rsidR="00BA46F9" w:rsidRPr="00FA6BA1" w:rsidRDefault="00BA46F9" w:rsidP="00BA46F9">
      <w:pPr>
        <w:widowControl w:val="0"/>
        <w:rPr>
          <w:rFonts w:ascii="Maiandra GD" w:hAnsi="Maiandra GD"/>
          <w:b/>
          <w:bCs/>
          <w:color w:val="auto"/>
          <w:sz w:val="18"/>
          <w:szCs w:val="18"/>
          <w14:ligatures w14:val="none"/>
        </w:rPr>
      </w:pPr>
      <w:r w:rsidRPr="00FA6BA1">
        <w:rPr>
          <w:rFonts w:ascii="Maiandra GD" w:hAnsi="Maiandra GD"/>
          <w:b/>
          <w:bCs/>
          <w:color w:val="auto"/>
          <w:szCs w:val="18"/>
          <w14:ligatures w14:val="none"/>
        </w:rPr>
        <w:t xml:space="preserve">Health Education - Various Topics </w:t>
      </w:r>
      <w:r w:rsidRPr="00FA6BA1">
        <w:rPr>
          <w:rFonts w:ascii="Maiandra GD" w:hAnsi="Maiandra GD"/>
          <w:color w:val="auto"/>
          <w:szCs w:val="18"/>
          <w14:ligatures w14:val="none"/>
        </w:rPr>
        <w:t>(F)</w:t>
      </w:r>
      <w:r w:rsidRPr="00FA6BA1">
        <w:rPr>
          <w:rFonts w:ascii="Maiandra GD" w:hAnsi="Maiandra GD"/>
          <w:b/>
          <w:bCs/>
          <w:color w:val="auto"/>
          <w:sz w:val="18"/>
          <w:szCs w:val="18"/>
          <w14:ligatures w14:val="none"/>
        </w:rPr>
        <w:t xml:space="preserve">                         </w:t>
      </w:r>
    </w:p>
    <w:p w:rsidR="000D45F0" w:rsidRPr="00FA6BA1" w:rsidRDefault="00BA46F9" w:rsidP="0037737C">
      <w:pPr>
        <w:rPr>
          <w:rFonts w:ascii="Maiandra GD" w:hAnsi="Maiandra GD"/>
          <w:color w:val="auto"/>
          <w:sz w:val="18"/>
          <w:szCs w:val="18"/>
          <w14:ligatures w14:val="none"/>
        </w:rPr>
      </w:pPr>
      <w:r w:rsidRPr="00FA6BA1">
        <w:rPr>
          <w:rFonts w:ascii="Maiandra GD" w:hAnsi="Maiandra GD"/>
          <w:color w:val="auto"/>
          <w:sz w:val="18"/>
          <w:szCs w:val="18"/>
          <w14:ligatures w14:val="none"/>
        </w:rPr>
        <w:t>Identify the signs and symptoms of some of the most common health problems as well as learn h</w:t>
      </w:r>
      <w:r w:rsidR="000D45F0" w:rsidRPr="00FA6BA1">
        <w:rPr>
          <w:rFonts w:ascii="Maiandra GD" w:hAnsi="Maiandra GD"/>
          <w:color w:val="auto"/>
          <w:sz w:val="18"/>
          <w:szCs w:val="18"/>
          <w14:ligatures w14:val="none"/>
        </w:rPr>
        <w:t xml:space="preserve">ow to manage and prevent them.  </w:t>
      </w:r>
      <w:r w:rsidRPr="00FA6BA1">
        <w:rPr>
          <w:rFonts w:ascii="Maiandra GD" w:hAnsi="Maiandra GD"/>
          <w:color w:val="auto"/>
          <w:sz w:val="18"/>
          <w:szCs w:val="18"/>
          <w14:ligatures w14:val="none"/>
        </w:rPr>
        <w:t>O</w:t>
      </w:r>
      <w:r w:rsidR="00A37D36" w:rsidRPr="00FA6BA1">
        <w:rPr>
          <w:rFonts w:ascii="Maiandra GD" w:hAnsi="Maiandra GD"/>
          <w:color w:val="auto"/>
          <w:sz w:val="18"/>
          <w:szCs w:val="18"/>
          <w14:ligatures w14:val="none"/>
        </w:rPr>
        <w:t xml:space="preserve">nsite </w:t>
      </w:r>
      <w:r w:rsidR="00D726B8" w:rsidRPr="00FA6BA1">
        <w:rPr>
          <w:rFonts w:ascii="Maiandra GD" w:hAnsi="Maiandra GD"/>
          <w:color w:val="auto"/>
          <w:sz w:val="18"/>
          <w:szCs w:val="18"/>
          <w14:ligatures w14:val="none"/>
        </w:rPr>
        <w:t>training</w:t>
      </w:r>
      <w:r w:rsidR="00010109" w:rsidRPr="00FA6BA1">
        <w:rPr>
          <w:rFonts w:ascii="Maiandra GD" w:hAnsi="Maiandra GD"/>
          <w:color w:val="auto"/>
          <w:sz w:val="18"/>
          <w:szCs w:val="18"/>
          <w14:ligatures w14:val="none"/>
        </w:rPr>
        <w:t>s</w:t>
      </w:r>
      <w:r w:rsidR="000D45F0" w:rsidRPr="00FA6BA1">
        <w:rPr>
          <w:rFonts w:ascii="Maiandra GD" w:hAnsi="Maiandra GD"/>
          <w:color w:val="auto"/>
          <w:sz w:val="18"/>
          <w:szCs w:val="18"/>
          <w14:ligatures w14:val="none"/>
        </w:rPr>
        <w:t xml:space="preserve"> include</w:t>
      </w:r>
      <w:r w:rsidRPr="00FA6BA1">
        <w:rPr>
          <w:rFonts w:ascii="Maiandra GD" w:hAnsi="Maiandra GD"/>
          <w:color w:val="auto"/>
          <w:sz w:val="18"/>
          <w:szCs w:val="18"/>
          <w14:ligatures w14:val="none"/>
        </w:rPr>
        <w:t xml:space="preserve">: Losing Weight the Healthy Way, Cooking Made Healthy, Understanding Diabetes, Heart Smart, What’s On Your Plate?, What’s In That? (Reading Nutrition Labels), Be Active Your Way, Counting Your Steps to Fitness </w:t>
      </w:r>
      <w:r w:rsidR="0037737C" w:rsidRPr="00FA6BA1">
        <w:rPr>
          <w:rFonts w:ascii="Maiandra GD" w:hAnsi="Maiandra GD"/>
          <w:color w:val="auto"/>
          <w:sz w:val="18"/>
          <w:szCs w:val="18"/>
          <w14:ligatures w14:val="none"/>
        </w:rPr>
        <w:t>(Pedometer Challenge</w:t>
      </w:r>
      <w:r w:rsidRPr="00FA6BA1">
        <w:rPr>
          <w:rFonts w:ascii="Maiandra GD" w:hAnsi="Maiandra GD"/>
          <w:color w:val="auto"/>
          <w:sz w:val="18"/>
          <w:szCs w:val="18"/>
          <w14:ligatures w14:val="none"/>
        </w:rPr>
        <w:t xml:space="preserve">), Weight Management, and many more.  </w:t>
      </w:r>
    </w:p>
    <w:p w:rsidR="000D45F0" w:rsidRPr="00FA6BA1" w:rsidRDefault="000D45F0" w:rsidP="0037737C">
      <w:pPr>
        <w:rPr>
          <w:rFonts w:ascii="Maiandra GD" w:hAnsi="Maiandra GD"/>
          <w:color w:val="auto"/>
          <w:sz w:val="18"/>
          <w:szCs w:val="18"/>
          <w14:ligatures w14:val="none"/>
        </w:rPr>
      </w:pPr>
    </w:p>
    <w:p w:rsidR="00BA46F9" w:rsidRPr="00FA6BA1" w:rsidRDefault="000D45F0" w:rsidP="0037737C">
      <w:pPr>
        <w:rPr>
          <w:rFonts w:ascii="Maiandra GD" w:hAnsi="Maiandra GD"/>
          <w:color w:val="auto"/>
          <w:sz w:val="18"/>
          <w:szCs w:val="18"/>
        </w:rPr>
      </w:pPr>
      <w:proofErr w:type="spellStart"/>
      <w:r w:rsidRPr="00FA6BA1">
        <w:rPr>
          <w:rFonts w:ascii="Maiandra GD" w:hAnsi="Maiandra GD"/>
          <w:b/>
          <w:color w:val="auto"/>
          <w:szCs w:val="18"/>
          <w14:ligatures w14:val="none"/>
        </w:rPr>
        <w:t>LocalGovU</w:t>
      </w:r>
      <w:proofErr w:type="spellEnd"/>
      <w:r w:rsidRPr="00FA6BA1">
        <w:rPr>
          <w:rFonts w:ascii="Maiandra GD" w:hAnsi="Maiandra GD"/>
          <w:b/>
          <w:color w:val="auto"/>
          <w:szCs w:val="18"/>
          <w14:ligatures w14:val="none"/>
        </w:rPr>
        <w:t xml:space="preserve"> </w:t>
      </w:r>
      <w:r w:rsidR="00010109" w:rsidRPr="00FA6BA1">
        <w:rPr>
          <w:rFonts w:ascii="Maiandra GD" w:hAnsi="Maiandra GD"/>
          <w:b/>
          <w:color w:val="auto"/>
          <w:szCs w:val="18"/>
          <w14:ligatures w14:val="none"/>
        </w:rPr>
        <w:t>E-Learning</w:t>
      </w:r>
      <w:r w:rsidR="00DB7E9F" w:rsidRPr="00FA6BA1">
        <w:rPr>
          <w:rFonts w:ascii="Maiandra GD" w:hAnsi="Maiandra GD"/>
          <w:b/>
          <w:color w:val="auto"/>
          <w:szCs w:val="18"/>
          <w14:ligatures w14:val="none"/>
        </w:rPr>
        <w:t xml:space="preserve"> </w:t>
      </w:r>
      <w:r w:rsidRPr="00FA6BA1">
        <w:rPr>
          <w:rFonts w:ascii="Maiandra GD" w:hAnsi="Maiandra GD"/>
          <w:color w:val="auto"/>
          <w:szCs w:val="18"/>
          <w14:ligatures w14:val="none"/>
        </w:rPr>
        <w:t>(</w:t>
      </w:r>
      <w:hyperlink r:id="rId6" w:history="1">
        <w:r w:rsidR="007B78FE" w:rsidRPr="0033335C">
          <w:rPr>
            <w:rStyle w:val="Hyperlink"/>
            <w:rFonts w:ascii="Maiandra GD" w:hAnsi="Maiandra GD"/>
            <w:szCs w:val="18"/>
            <w14:ligatures w14:val="none"/>
          </w:rPr>
          <w:t>www.localgovu.com</w:t>
        </w:r>
      </w:hyperlink>
      <w:r w:rsidRPr="00FA6BA1">
        <w:rPr>
          <w:rFonts w:ascii="Maiandra GD" w:hAnsi="Maiandra GD"/>
          <w:color w:val="auto"/>
          <w:szCs w:val="18"/>
          <w14:ligatures w14:val="none"/>
        </w:rPr>
        <w:t>)</w:t>
      </w:r>
      <w:r w:rsidR="00492E9D" w:rsidRPr="00FA6BA1">
        <w:rPr>
          <w:rFonts w:ascii="Maiandra GD" w:hAnsi="Maiandra GD"/>
          <w:color w:val="auto"/>
          <w:szCs w:val="18"/>
          <w14:ligatures w14:val="none"/>
        </w:rPr>
        <w:t xml:space="preserve"> </w:t>
      </w:r>
      <w:r w:rsidR="00492E9D" w:rsidRPr="00FA6BA1">
        <w:rPr>
          <w:rFonts w:ascii="Maiandra GD" w:hAnsi="Maiandra GD"/>
          <w:color w:val="auto"/>
          <w:sz w:val="18"/>
          <w:szCs w:val="18"/>
          <w14:ligatures w14:val="none"/>
        </w:rPr>
        <w:t xml:space="preserve">                                                                                                    </w:t>
      </w:r>
      <w:r w:rsidR="00FA6BA1">
        <w:rPr>
          <w:rFonts w:ascii="Maiandra GD" w:hAnsi="Maiandra GD"/>
          <w:color w:val="auto"/>
          <w:sz w:val="18"/>
          <w:szCs w:val="18"/>
          <w14:ligatures w14:val="none"/>
        </w:rPr>
        <w:t xml:space="preserve">   </w:t>
      </w:r>
      <w:r w:rsidR="00492E9D" w:rsidRPr="00FA6BA1">
        <w:rPr>
          <w:rFonts w:ascii="Maiandra GD" w:hAnsi="Maiandra GD"/>
          <w:color w:val="auto"/>
          <w:sz w:val="18"/>
          <w:szCs w:val="18"/>
          <w14:ligatures w14:val="none"/>
        </w:rPr>
        <w:t xml:space="preserve"> </w:t>
      </w:r>
      <w:r w:rsidR="00FA6BA1">
        <w:rPr>
          <w:rFonts w:ascii="Maiandra GD" w:hAnsi="Maiandra GD"/>
          <w:color w:val="auto"/>
          <w:sz w:val="18"/>
          <w:szCs w:val="18"/>
          <w14:ligatures w14:val="none"/>
        </w:rPr>
        <w:t xml:space="preserve"> </w:t>
      </w:r>
      <w:r w:rsidR="007B78FE">
        <w:rPr>
          <w:rFonts w:ascii="Maiandra GD" w:hAnsi="Maiandra GD"/>
          <w:color w:val="auto"/>
          <w:sz w:val="18"/>
          <w:szCs w:val="18"/>
          <w14:ligatures w14:val="none"/>
        </w:rPr>
        <w:t xml:space="preserve">     </w:t>
      </w:r>
      <w:bookmarkStart w:id="0" w:name="_GoBack"/>
      <w:bookmarkEnd w:id="0"/>
      <w:r w:rsidR="00D726B8" w:rsidRPr="00FA6BA1">
        <w:rPr>
          <w:rFonts w:ascii="Maiandra GD" w:hAnsi="Maiandra GD" w:cs="Arial"/>
          <w:sz w:val="18"/>
          <w:szCs w:val="18"/>
          <w:lang w:val="en"/>
        </w:rPr>
        <w:t xml:space="preserve">Provides the nation's largest selection of city and county </w:t>
      </w:r>
      <w:r w:rsidR="00010109" w:rsidRPr="00FA6BA1">
        <w:rPr>
          <w:rFonts w:ascii="Maiandra GD" w:hAnsi="Maiandra GD" w:cs="Arial"/>
          <w:sz w:val="18"/>
          <w:szCs w:val="18"/>
          <w:lang w:val="en"/>
        </w:rPr>
        <w:t xml:space="preserve">government-specific e-learning.  </w:t>
      </w:r>
      <w:r w:rsidR="00D726B8" w:rsidRPr="00FA6BA1">
        <w:rPr>
          <w:rFonts w:ascii="Maiandra GD" w:hAnsi="Maiandra GD" w:cs="Arial"/>
          <w:sz w:val="18"/>
          <w:szCs w:val="18"/>
          <w:lang w:val="en"/>
        </w:rPr>
        <w:t>Save time and money by training your staff, your department, or yourself online.  Online training</w:t>
      </w:r>
      <w:r w:rsidR="00010109" w:rsidRPr="00FA6BA1">
        <w:rPr>
          <w:rFonts w:ascii="Maiandra GD" w:hAnsi="Maiandra GD" w:cs="Arial"/>
          <w:sz w:val="18"/>
          <w:szCs w:val="18"/>
          <w:lang w:val="en"/>
        </w:rPr>
        <w:t>s</w:t>
      </w:r>
      <w:r w:rsidR="00D726B8" w:rsidRPr="00FA6BA1">
        <w:rPr>
          <w:rFonts w:ascii="Maiandra GD" w:hAnsi="Maiandra GD" w:cs="Arial"/>
          <w:sz w:val="18"/>
          <w:szCs w:val="18"/>
          <w:lang w:val="en"/>
        </w:rPr>
        <w:t xml:space="preserve"> include: </w:t>
      </w:r>
      <w:r w:rsidR="00BA46F9" w:rsidRPr="00FA6BA1">
        <w:rPr>
          <w:rFonts w:ascii="Maiandra GD" w:hAnsi="Maiandra GD"/>
          <w:color w:val="auto"/>
          <w:sz w:val="18"/>
          <w:szCs w:val="18"/>
          <w14:ligatures w14:val="none"/>
        </w:rPr>
        <w:t xml:space="preserve">Eating Right for Health and Fitness, Understanding Carpel Tunnel Syndrome, Walking Your Way to Fitness, </w:t>
      </w:r>
      <w:r w:rsidR="0037737C" w:rsidRPr="00FA6BA1">
        <w:rPr>
          <w:rFonts w:ascii="Maiandra GD" w:hAnsi="Maiandra GD"/>
          <w:color w:val="auto"/>
          <w:sz w:val="18"/>
          <w:szCs w:val="18"/>
        </w:rPr>
        <w:t>Stress Manag</w:t>
      </w:r>
      <w:r w:rsidR="009D4583">
        <w:rPr>
          <w:rFonts w:ascii="Maiandra GD" w:hAnsi="Maiandra GD"/>
          <w:color w:val="auto"/>
          <w:sz w:val="18"/>
          <w:szCs w:val="18"/>
        </w:rPr>
        <w:t xml:space="preserve">ement, Nutritional Information, </w:t>
      </w:r>
      <w:r w:rsidR="0037737C" w:rsidRPr="00FA6BA1">
        <w:rPr>
          <w:rFonts w:ascii="Maiandra GD" w:hAnsi="Maiandra GD"/>
          <w:color w:val="auto"/>
          <w:sz w:val="18"/>
          <w:szCs w:val="18"/>
        </w:rPr>
        <w:t>Reducing Hypertension Risks, Smoking Cessation, and Workplace Ergonomics.</w:t>
      </w:r>
    </w:p>
    <w:p w:rsidR="00BA46F9" w:rsidRPr="00FA6BA1" w:rsidRDefault="00BA46F9" w:rsidP="00BA46F9">
      <w:pPr>
        <w:widowControl w:val="0"/>
        <w:rPr>
          <w:rFonts w:ascii="Maiandra GD" w:hAnsi="Maiandra GD"/>
          <w:color w:val="auto"/>
          <w:sz w:val="18"/>
          <w:szCs w:val="18"/>
          <w14:ligatures w14:val="none"/>
        </w:rPr>
      </w:pPr>
    </w:p>
    <w:p w:rsidR="00BA46F9" w:rsidRPr="00FA6BA1" w:rsidRDefault="00BA46F9" w:rsidP="00BA46F9">
      <w:pPr>
        <w:widowControl w:val="0"/>
        <w:rPr>
          <w:rFonts w:ascii="Maiandra GD" w:hAnsi="Maiandra GD"/>
          <w:b/>
          <w:bCs/>
          <w:color w:val="auto"/>
          <w:sz w:val="18"/>
          <w:szCs w:val="18"/>
          <w14:ligatures w14:val="none"/>
        </w:rPr>
      </w:pPr>
      <w:r w:rsidRPr="00FA6BA1">
        <w:rPr>
          <w:rFonts w:ascii="Maiandra GD" w:hAnsi="Maiandra GD"/>
          <w:b/>
          <w:bCs/>
          <w:color w:val="auto"/>
          <w:szCs w:val="18"/>
          <w14:ligatures w14:val="none"/>
        </w:rPr>
        <w:t xml:space="preserve">Health </w:t>
      </w:r>
      <w:r w:rsidRPr="003D7C5F">
        <w:rPr>
          <w:rFonts w:ascii="Maiandra GD" w:hAnsi="Maiandra GD"/>
          <w:b/>
          <w:bCs/>
          <w:color w:val="auto"/>
          <w:szCs w:val="18"/>
          <w14:ligatures w14:val="none"/>
        </w:rPr>
        <w:t xml:space="preserve">Fair </w:t>
      </w:r>
      <w:r w:rsidR="00F262B5" w:rsidRPr="003D7C5F">
        <w:rPr>
          <w:rFonts w:ascii="Maiandra GD" w:hAnsi="Maiandra GD"/>
          <w:b/>
          <w:bCs/>
          <w:color w:val="auto"/>
          <w:szCs w:val="18"/>
          <w14:ligatures w14:val="none"/>
        </w:rPr>
        <w:t xml:space="preserve">and Wellbeing Screenings </w:t>
      </w:r>
      <w:r w:rsidRPr="00FA6BA1">
        <w:rPr>
          <w:rFonts w:ascii="Maiandra GD" w:hAnsi="Maiandra GD"/>
          <w:color w:val="auto"/>
          <w:szCs w:val="18"/>
          <w14:ligatures w14:val="none"/>
        </w:rPr>
        <w:t>(F)</w:t>
      </w:r>
      <w:r w:rsidRPr="00FA6BA1">
        <w:rPr>
          <w:rFonts w:ascii="Maiandra GD" w:hAnsi="Maiandra GD"/>
          <w:b/>
          <w:bCs/>
          <w:color w:val="auto"/>
          <w:sz w:val="18"/>
          <w:szCs w:val="18"/>
          <w14:ligatures w14:val="none"/>
        </w:rPr>
        <w:t xml:space="preserve">                                 </w:t>
      </w:r>
    </w:p>
    <w:p w:rsidR="00BA46F9" w:rsidRPr="00F262B5" w:rsidRDefault="00F262B5" w:rsidP="00BA46F9">
      <w:pPr>
        <w:widowControl w:val="0"/>
        <w:rPr>
          <w:rFonts w:ascii="Maiandra GD" w:hAnsi="Maiandra GD"/>
          <w:color w:val="auto"/>
          <w:sz w:val="18"/>
          <w:szCs w:val="18"/>
          <w14:ligatures w14:val="none"/>
        </w:rPr>
      </w:pPr>
      <w:r w:rsidRPr="00F262B5">
        <w:rPr>
          <w:rFonts w:ascii="Maiandra GD" w:hAnsi="Maiandra GD"/>
          <w:sz w:val="18"/>
          <w:szCs w:val="18"/>
        </w:rPr>
        <w:t xml:space="preserve">Employees receive health promotion/health education information and are offered baseline biometric screenings to identify risk areas.   </w:t>
      </w:r>
    </w:p>
    <w:p w:rsidR="00BA46F9" w:rsidRPr="00FA6BA1" w:rsidRDefault="00BA46F9" w:rsidP="00BA46F9">
      <w:pPr>
        <w:pStyle w:val="BodyText3"/>
        <w:widowControl w:val="0"/>
        <w:spacing w:after="0" w:line="240" w:lineRule="auto"/>
        <w:rPr>
          <w:rFonts w:ascii="Maiandra GD" w:hAnsi="Maiandra GD"/>
          <w:b/>
          <w:bCs/>
          <w:color w:val="auto"/>
          <w14:ligatures w14:val="none"/>
        </w:rPr>
      </w:pPr>
    </w:p>
    <w:p w:rsidR="00BA46F9" w:rsidRPr="00FA6BA1" w:rsidRDefault="00BA46F9" w:rsidP="00BA46F9">
      <w:pPr>
        <w:pStyle w:val="BodyText3"/>
        <w:widowControl w:val="0"/>
        <w:spacing w:after="0" w:line="240" w:lineRule="auto"/>
        <w:rPr>
          <w:rFonts w:ascii="Maiandra GD" w:hAnsi="Maiandra GD"/>
          <w:b/>
          <w:bCs/>
          <w:color w:val="auto"/>
          <w14:ligatures w14:val="none"/>
        </w:rPr>
      </w:pPr>
      <w:r w:rsidRPr="00FA6BA1">
        <w:rPr>
          <w:rFonts w:ascii="Maiandra GD" w:hAnsi="Maiandra GD"/>
          <w:b/>
          <w:bCs/>
          <w:color w:val="auto"/>
          <w:sz w:val="20"/>
          <w14:ligatures w14:val="none"/>
        </w:rPr>
        <w:t>Hea</w:t>
      </w:r>
      <w:r w:rsidR="00132BA2" w:rsidRPr="00FA6BA1">
        <w:rPr>
          <w:rFonts w:ascii="Maiandra GD" w:hAnsi="Maiandra GD"/>
          <w:b/>
          <w:bCs/>
          <w:color w:val="auto"/>
          <w:sz w:val="20"/>
          <w14:ligatures w14:val="none"/>
        </w:rPr>
        <w:t xml:space="preserve">lth Risk Assessment (HRA) and </w:t>
      </w:r>
      <w:r w:rsidRPr="00FA6BA1">
        <w:rPr>
          <w:rFonts w:ascii="Maiandra GD" w:hAnsi="Maiandra GD"/>
          <w:b/>
          <w:bCs/>
          <w:color w:val="auto"/>
          <w:sz w:val="20"/>
          <w14:ligatures w14:val="none"/>
        </w:rPr>
        <w:t xml:space="preserve">Onsite Consultation </w:t>
      </w:r>
      <w:r w:rsidRPr="00FA6BA1">
        <w:rPr>
          <w:rFonts w:ascii="Maiandra GD" w:hAnsi="Maiandra GD"/>
          <w:color w:val="auto"/>
          <w:sz w:val="20"/>
          <w14:ligatures w14:val="none"/>
        </w:rPr>
        <w:t>(F)</w:t>
      </w:r>
      <w:r w:rsidRPr="00FA6BA1">
        <w:rPr>
          <w:rFonts w:ascii="Maiandra GD" w:hAnsi="Maiandra GD"/>
          <w:b/>
          <w:bCs/>
          <w:color w:val="auto"/>
          <w14:ligatures w14:val="none"/>
        </w:rPr>
        <w:t xml:space="preserve">                                </w:t>
      </w:r>
    </w:p>
    <w:p w:rsidR="00BA46F9" w:rsidRPr="00FA6BA1" w:rsidRDefault="00BA46F9" w:rsidP="00BA46F9">
      <w:pPr>
        <w:pStyle w:val="BodyText3"/>
        <w:widowControl w:val="0"/>
        <w:spacing w:after="0" w:line="240" w:lineRule="auto"/>
        <w:rPr>
          <w:rFonts w:ascii="Maiandra GD" w:hAnsi="Maiandra GD"/>
          <w:color w:val="auto"/>
          <w14:ligatures w14:val="none"/>
        </w:rPr>
      </w:pPr>
      <w:r w:rsidRPr="00FA6BA1">
        <w:rPr>
          <w:rFonts w:ascii="Maiandra GD" w:hAnsi="Maiandra GD"/>
          <w:color w:val="auto"/>
          <w14:ligatures w14:val="none"/>
        </w:rPr>
        <w:t xml:space="preserve">Employees complete a brief confidential personal health analysis, receive advice from a confidential </w:t>
      </w:r>
      <w:r w:rsidR="009D4583" w:rsidRPr="003D7C5F">
        <w:rPr>
          <w:rFonts w:ascii="Maiandra GD" w:hAnsi="Maiandra GD"/>
          <w:color w:val="auto"/>
          <w14:ligatures w14:val="none"/>
        </w:rPr>
        <w:t>wellbeing</w:t>
      </w:r>
      <w:r w:rsidRPr="003D7C5F">
        <w:rPr>
          <w:rFonts w:ascii="Maiandra GD" w:hAnsi="Maiandra GD"/>
          <w:color w:val="auto"/>
          <w14:ligatures w14:val="none"/>
        </w:rPr>
        <w:t xml:space="preserve"> report</w:t>
      </w:r>
      <w:r w:rsidRPr="00FA6BA1">
        <w:rPr>
          <w:rFonts w:ascii="Maiandra GD" w:hAnsi="Maiandra GD"/>
          <w:color w:val="auto"/>
          <w14:ligatures w14:val="none"/>
        </w:rPr>
        <w:t>, and have a</w:t>
      </w:r>
      <w:r w:rsidR="0037737C" w:rsidRPr="00FA6BA1">
        <w:rPr>
          <w:rFonts w:ascii="Maiandra GD" w:hAnsi="Maiandra GD"/>
          <w:color w:val="auto"/>
          <w14:ligatures w14:val="none"/>
        </w:rPr>
        <w:t xml:space="preserve"> one-on-one consultation to </w:t>
      </w:r>
      <w:r w:rsidRPr="00FA6BA1">
        <w:rPr>
          <w:rFonts w:ascii="Maiandra GD" w:hAnsi="Maiandra GD"/>
          <w:color w:val="auto"/>
          <w14:ligatures w14:val="none"/>
        </w:rPr>
        <w:t>explain resu</w:t>
      </w:r>
      <w:r w:rsidR="0037737C" w:rsidRPr="00FA6BA1">
        <w:rPr>
          <w:rFonts w:ascii="Maiandra GD" w:hAnsi="Maiandra GD"/>
          <w:color w:val="auto"/>
          <w14:ligatures w14:val="none"/>
        </w:rPr>
        <w:t xml:space="preserve">lts.  The local government </w:t>
      </w:r>
      <w:r w:rsidRPr="00FA6BA1">
        <w:rPr>
          <w:rFonts w:ascii="Maiandra GD" w:hAnsi="Maiandra GD"/>
          <w:color w:val="auto"/>
          <w14:ligatures w14:val="none"/>
        </w:rPr>
        <w:t>receives a group report that summarizes health an</w:t>
      </w:r>
      <w:r w:rsidR="0037737C" w:rsidRPr="00FA6BA1">
        <w:rPr>
          <w:rFonts w:ascii="Maiandra GD" w:hAnsi="Maiandra GD"/>
          <w:color w:val="auto"/>
          <w14:ligatures w14:val="none"/>
        </w:rPr>
        <w:t xml:space="preserve">d safety practices in their </w:t>
      </w:r>
      <w:r w:rsidRPr="00FA6BA1">
        <w:rPr>
          <w:rFonts w:ascii="Maiandra GD" w:hAnsi="Maiandra GD"/>
          <w:color w:val="auto"/>
          <w14:ligatures w14:val="none"/>
        </w:rPr>
        <w:t>employee population.  It also identifies costly risk areas of the group as a whole.</w:t>
      </w:r>
    </w:p>
    <w:p w:rsidR="0037737C" w:rsidRPr="00FA6BA1" w:rsidRDefault="0037737C" w:rsidP="00BA46F9">
      <w:pPr>
        <w:widowControl w:val="0"/>
        <w:rPr>
          <w:rFonts w:ascii="Maiandra GD" w:hAnsi="Maiandra GD"/>
          <w:b/>
          <w:bCs/>
          <w:color w:val="auto"/>
          <w:sz w:val="18"/>
          <w:szCs w:val="18"/>
          <w14:ligatures w14:val="none"/>
        </w:rPr>
      </w:pPr>
    </w:p>
    <w:p w:rsidR="00BA46F9" w:rsidRPr="00FA6BA1" w:rsidRDefault="00BA46F9" w:rsidP="00BA46F9">
      <w:pPr>
        <w:widowControl w:val="0"/>
        <w:rPr>
          <w:rFonts w:ascii="Maiandra GD" w:hAnsi="Maiandra GD"/>
          <w:color w:val="auto"/>
          <w:sz w:val="18"/>
          <w:szCs w:val="18"/>
          <w14:ligatures w14:val="none"/>
        </w:rPr>
      </w:pPr>
      <w:r w:rsidRPr="00FA6BA1">
        <w:rPr>
          <w:rFonts w:ascii="Maiandra GD" w:hAnsi="Maiandra GD"/>
          <w:b/>
          <w:bCs/>
          <w:color w:val="auto"/>
          <w:szCs w:val="18"/>
          <w14:ligatures w14:val="none"/>
        </w:rPr>
        <w:t xml:space="preserve">Heart Health </w:t>
      </w:r>
      <w:r w:rsidRPr="00FA6BA1">
        <w:rPr>
          <w:rFonts w:ascii="Maiandra GD" w:hAnsi="Maiandra GD"/>
          <w:color w:val="auto"/>
          <w:szCs w:val="18"/>
          <w14:ligatures w14:val="none"/>
        </w:rPr>
        <w:t xml:space="preserve">(F) </w:t>
      </w:r>
      <w:r w:rsidRPr="00FA6BA1">
        <w:rPr>
          <w:rFonts w:ascii="Maiandra GD" w:hAnsi="Maiandra GD"/>
          <w:color w:val="auto"/>
          <w:sz w:val="18"/>
          <w:szCs w:val="18"/>
          <w14:ligatures w14:val="none"/>
        </w:rPr>
        <w:t xml:space="preserve">                                </w:t>
      </w:r>
    </w:p>
    <w:p w:rsidR="00BA46F9" w:rsidRPr="00FA6BA1" w:rsidRDefault="00BA46F9" w:rsidP="00BA46F9">
      <w:pPr>
        <w:widowControl w:val="0"/>
        <w:rPr>
          <w:rFonts w:ascii="Maiandra GD" w:hAnsi="Maiandra GD"/>
          <w:color w:val="auto"/>
          <w:sz w:val="18"/>
          <w:szCs w:val="18"/>
          <w14:ligatures w14:val="none"/>
        </w:rPr>
      </w:pPr>
      <w:r w:rsidRPr="00FA6BA1">
        <w:rPr>
          <w:rFonts w:ascii="Maiandra GD" w:hAnsi="Maiandra GD"/>
          <w:color w:val="auto"/>
          <w:sz w:val="18"/>
          <w:szCs w:val="18"/>
          <w14:ligatures w14:val="none"/>
        </w:rPr>
        <w:t xml:space="preserve">A 6-week heart health program that helps employees gain a better understanding of how the heart works, cardiovascular disease, and what they can do to keep their heart healthy.        </w:t>
      </w:r>
    </w:p>
    <w:p w:rsidR="00BA46F9" w:rsidRPr="00FA6BA1" w:rsidRDefault="00BA46F9" w:rsidP="00BA46F9">
      <w:pPr>
        <w:widowControl w:val="0"/>
        <w:rPr>
          <w:rFonts w:ascii="Maiandra GD" w:hAnsi="Maiandra GD"/>
          <w:b/>
          <w:bCs/>
          <w:color w:val="auto"/>
          <w:sz w:val="18"/>
          <w:szCs w:val="18"/>
          <w14:ligatures w14:val="none"/>
        </w:rPr>
      </w:pPr>
    </w:p>
    <w:p w:rsidR="00BA46F9" w:rsidRPr="00FA6BA1" w:rsidRDefault="00BA46F9" w:rsidP="00BA46F9">
      <w:pPr>
        <w:widowControl w:val="0"/>
        <w:rPr>
          <w:rFonts w:ascii="Maiandra GD" w:hAnsi="Maiandra GD"/>
          <w:b/>
          <w:bCs/>
          <w:color w:val="auto"/>
          <w:sz w:val="18"/>
          <w:szCs w:val="18"/>
          <w14:ligatures w14:val="none"/>
        </w:rPr>
      </w:pPr>
      <w:r w:rsidRPr="00FA6BA1">
        <w:rPr>
          <w:rFonts w:ascii="Maiandra GD" w:hAnsi="Maiandra GD"/>
          <w:b/>
          <w:bCs/>
          <w:color w:val="auto"/>
          <w:szCs w:val="18"/>
          <w14:ligatures w14:val="none"/>
        </w:rPr>
        <w:t xml:space="preserve">Stress Management </w:t>
      </w:r>
      <w:r w:rsidRPr="00FA6BA1">
        <w:rPr>
          <w:rFonts w:ascii="Maiandra GD" w:hAnsi="Maiandra GD"/>
          <w:color w:val="auto"/>
          <w:szCs w:val="18"/>
          <w14:ligatures w14:val="none"/>
        </w:rPr>
        <w:t>(F</w:t>
      </w:r>
      <w:r w:rsidRPr="00FA6BA1">
        <w:rPr>
          <w:rFonts w:ascii="Maiandra GD" w:hAnsi="Maiandra GD"/>
          <w:color w:val="auto"/>
          <w:sz w:val="18"/>
          <w:szCs w:val="18"/>
          <w14:ligatures w14:val="none"/>
        </w:rPr>
        <w:t>)</w:t>
      </w:r>
      <w:r w:rsidRPr="00FA6BA1">
        <w:rPr>
          <w:rFonts w:ascii="Maiandra GD" w:hAnsi="Maiandra GD"/>
          <w:b/>
          <w:bCs/>
          <w:color w:val="auto"/>
          <w:sz w:val="18"/>
          <w:szCs w:val="18"/>
          <w14:ligatures w14:val="none"/>
        </w:rPr>
        <w:t xml:space="preserve">                          </w:t>
      </w:r>
    </w:p>
    <w:p w:rsidR="00132BA2" w:rsidRDefault="00BA46F9" w:rsidP="000D45F0">
      <w:pPr>
        <w:widowControl w:val="0"/>
        <w:rPr>
          <w:rFonts w:ascii="Maiandra GD" w:hAnsi="Maiandra GD"/>
          <w:color w:val="auto"/>
          <w:sz w:val="18"/>
          <w:szCs w:val="18"/>
          <w14:ligatures w14:val="none"/>
        </w:rPr>
      </w:pPr>
      <w:r w:rsidRPr="00FA6BA1">
        <w:rPr>
          <w:rFonts w:ascii="Maiandra GD" w:hAnsi="Maiandra GD"/>
          <w:color w:val="auto"/>
          <w:sz w:val="18"/>
          <w:szCs w:val="18"/>
          <w14:ligatures w14:val="none"/>
        </w:rPr>
        <w:t>Employees are trained in recognizing com</w:t>
      </w:r>
      <w:r w:rsidR="0037737C" w:rsidRPr="00FA6BA1">
        <w:rPr>
          <w:rFonts w:ascii="Maiandra GD" w:hAnsi="Maiandra GD"/>
          <w:color w:val="auto"/>
          <w:sz w:val="18"/>
          <w:szCs w:val="18"/>
          <w14:ligatures w14:val="none"/>
        </w:rPr>
        <w:t xml:space="preserve">mon signs of stress and how to </w:t>
      </w:r>
      <w:r w:rsidRPr="00FA6BA1">
        <w:rPr>
          <w:rFonts w:ascii="Maiandra GD" w:hAnsi="Maiandra GD"/>
          <w:color w:val="auto"/>
          <w:sz w:val="18"/>
          <w:szCs w:val="18"/>
          <w14:ligatures w14:val="none"/>
        </w:rPr>
        <w:t>manage them using special techniques.</w:t>
      </w:r>
      <w:r w:rsidR="000E55CB" w:rsidRPr="00FA6BA1">
        <w:rPr>
          <w:rFonts w:ascii="Maiandra GD" w:hAnsi="Maiandra GD"/>
          <w:color w:val="auto"/>
          <w:sz w:val="18"/>
          <w:szCs w:val="18"/>
          <w14:ligatures w14:val="none"/>
        </w:rPr>
        <w:t xml:space="preserve">  </w:t>
      </w:r>
      <w:r w:rsidR="000E55CB" w:rsidRPr="00FA6BA1">
        <w:rPr>
          <w:rFonts w:ascii="Maiandra GD" w:hAnsi="Maiandra GD"/>
          <w:sz w:val="18"/>
          <w:szCs w:val="18"/>
        </w:rPr>
        <w:t>Versions specific for Law Enforcement, Public Works, and EMS available.</w:t>
      </w:r>
      <w:r w:rsidRPr="00FA6BA1">
        <w:rPr>
          <w:rFonts w:ascii="Maiandra GD" w:hAnsi="Maiandra GD"/>
          <w:color w:val="auto"/>
          <w:sz w:val="18"/>
          <w:szCs w:val="18"/>
          <w14:ligatures w14:val="none"/>
        </w:rPr>
        <w:t xml:space="preserve">  </w:t>
      </w:r>
    </w:p>
    <w:p w:rsidR="00FA6BA1" w:rsidRPr="00FA6BA1" w:rsidRDefault="00FA6BA1" w:rsidP="000D45F0">
      <w:pPr>
        <w:widowControl w:val="0"/>
        <w:rPr>
          <w:rFonts w:ascii="Maiandra GD" w:hAnsi="Maiandra GD"/>
          <w:color w:val="auto"/>
          <w:sz w:val="10"/>
          <w:szCs w:val="18"/>
          <w14:ligatures w14:val="none"/>
        </w:rPr>
      </w:pPr>
    </w:p>
    <w:p w:rsidR="00CE21EE" w:rsidRPr="00FA6BA1" w:rsidRDefault="00CE21EE" w:rsidP="00CE21EE">
      <w:pPr>
        <w:tabs>
          <w:tab w:val="left" w:pos="360"/>
        </w:tabs>
        <w:spacing w:before="120" w:line="264" w:lineRule="auto"/>
        <w:rPr>
          <w:rFonts w:ascii="Maiandra GD" w:eastAsiaTheme="minorHAnsi" w:hAnsi="Maiandra GD" w:cs="Cambria Math"/>
          <w:sz w:val="18"/>
          <w:szCs w:val="18"/>
        </w:rPr>
      </w:pPr>
      <w:proofErr w:type="spellStart"/>
      <w:r w:rsidRPr="00FA6BA1">
        <w:rPr>
          <w:rFonts w:ascii="Maiandra GD" w:hAnsi="Maiandra GD"/>
          <w:b/>
          <w:szCs w:val="18"/>
        </w:rPr>
        <w:t>DocTalk</w:t>
      </w:r>
      <w:proofErr w:type="spellEnd"/>
      <w:r w:rsidRPr="00FA6BA1">
        <w:rPr>
          <w:rFonts w:ascii="Maiandra GD" w:hAnsi="Maiandra GD"/>
          <w:b/>
          <w:sz w:val="18"/>
          <w:szCs w:val="18"/>
        </w:rPr>
        <w:t xml:space="preserve"> </w:t>
      </w:r>
      <w:r w:rsidRPr="00FA6BA1">
        <w:rPr>
          <w:rFonts w:ascii="Maiandra GD" w:hAnsi="Maiandra GD"/>
          <w:sz w:val="18"/>
          <w:szCs w:val="18"/>
        </w:rPr>
        <w:t>(</w:t>
      </w:r>
      <w:hyperlink r:id="rId7" w:history="1">
        <w:r w:rsidR="007B78FE" w:rsidRPr="0033335C">
          <w:rPr>
            <w:rStyle w:val="Hyperlink"/>
            <w:rFonts w:ascii="Maiandra GD" w:eastAsiaTheme="minorHAnsi" w:hAnsi="Maiandra GD" w:cs="Tahoma"/>
            <w:sz w:val="18"/>
            <w:szCs w:val="18"/>
          </w:rPr>
          <w:t>http</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timewellspent</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bcbsga</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com</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employer</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tools</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member</w:t>
        </w:r>
        <w:r w:rsidR="007B78FE" w:rsidRPr="0033335C">
          <w:rPr>
            <w:rStyle w:val="Hyperlink"/>
            <w:rFonts w:ascii="Maiandra GD" w:eastAsiaTheme="minorHAnsi" w:hAnsi="Maiandra GD" w:cs="Cambria Math"/>
            <w:sz w:val="18"/>
            <w:szCs w:val="18"/>
          </w:rPr>
          <w:t>-</w:t>
        </w:r>
        <w:r w:rsidR="007B78FE" w:rsidRPr="0033335C">
          <w:rPr>
            <w:rStyle w:val="Hyperlink"/>
            <w:rFonts w:ascii="Maiandra GD" w:eastAsiaTheme="minorHAnsi" w:hAnsi="Maiandra GD" w:cs="Tahoma"/>
            <w:sz w:val="18"/>
            <w:szCs w:val="18"/>
          </w:rPr>
          <w:t>webinars</w:t>
        </w:r>
      </w:hyperlink>
      <w:r w:rsidRPr="00FA6BA1">
        <w:rPr>
          <w:rFonts w:ascii="Maiandra GD" w:hAnsi="Maiandra GD"/>
          <w:sz w:val="18"/>
          <w:szCs w:val="18"/>
        </w:rPr>
        <w:t>)</w:t>
      </w:r>
      <w:r w:rsidRPr="00FA6BA1">
        <w:rPr>
          <w:rFonts w:ascii="Maiandra GD" w:hAnsi="Maiandra GD"/>
          <w:b/>
          <w:sz w:val="18"/>
          <w:szCs w:val="18"/>
        </w:rPr>
        <w:t xml:space="preserve">                                                                                                                                                                           </w:t>
      </w:r>
      <w:r w:rsidRPr="00FA6BA1">
        <w:rPr>
          <w:rFonts w:ascii="Maiandra GD" w:hAnsi="Maiandra GD"/>
          <w:bCs/>
          <w:sz w:val="18"/>
          <w:szCs w:val="18"/>
        </w:rPr>
        <w:t>E</w:t>
      </w:r>
      <w:r w:rsidRPr="00FA6BA1">
        <w:rPr>
          <w:rFonts w:ascii="Maiandra GD" w:eastAsiaTheme="minorHAnsi" w:hAnsi="Maiandra GD" w:cs="Tahoma"/>
          <w:sz w:val="18"/>
          <w:szCs w:val="18"/>
        </w:rPr>
        <w:t>mployee</w:t>
      </w:r>
      <w:r w:rsidRPr="00FA6BA1">
        <w:rPr>
          <w:rFonts w:ascii="Maiandra GD" w:eastAsiaTheme="minorHAnsi" w:hAnsi="Maiandra GD" w:cs="Cambria Math"/>
          <w:sz w:val="18"/>
          <w:szCs w:val="18"/>
        </w:rPr>
        <w:t>-</w:t>
      </w:r>
      <w:r w:rsidRPr="00FA6BA1">
        <w:rPr>
          <w:rFonts w:ascii="Maiandra GD" w:eastAsiaTheme="minorHAnsi" w:hAnsi="Maiandra GD" w:cs="Tahoma"/>
          <w:sz w:val="18"/>
          <w:szCs w:val="18"/>
        </w:rPr>
        <w:t>focused</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health</w:t>
      </w:r>
      <w:r w:rsidRPr="00FA6BA1">
        <w:rPr>
          <w:rFonts w:ascii="Maiandra GD" w:eastAsiaTheme="minorHAnsi" w:hAnsi="Maiandra GD" w:cs="Cambria Math"/>
          <w:sz w:val="18"/>
          <w:szCs w:val="18"/>
        </w:rPr>
        <w:t xml:space="preserve"> &amp; </w:t>
      </w:r>
      <w:r w:rsidR="00FA6BA1" w:rsidRPr="003D7C5F">
        <w:rPr>
          <w:rFonts w:ascii="Maiandra GD" w:eastAsiaTheme="minorHAnsi" w:hAnsi="Maiandra GD" w:cs="Tahoma"/>
          <w:color w:val="auto"/>
          <w:sz w:val="18"/>
          <w:szCs w:val="18"/>
        </w:rPr>
        <w:t>wellbeing</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webinars</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free</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to</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all</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of</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your</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employees</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These</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webinars</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are</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led</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by</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licensed</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physicians</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and</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other</w:t>
      </w:r>
      <w:r w:rsidRPr="00FA6BA1">
        <w:rPr>
          <w:rFonts w:ascii="Maiandra GD" w:eastAsiaTheme="minorHAnsi" w:hAnsi="Maiandra GD" w:cs="Cambria Math"/>
          <w:sz w:val="18"/>
          <w:szCs w:val="18"/>
        </w:rPr>
        <w:t xml:space="preserve"> </w:t>
      </w:r>
      <w:r w:rsidRPr="00FA6BA1">
        <w:rPr>
          <w:rFonts w:ascii="Maiandra GD" w:eastAsiaTheme="minorHAnsi" w:hAnsi="Maiandra GD" w:cs="Tahoma"/>
          <w:sz w:val="18"/>
          <w:szCs w:val="18"/>
        </w:rPr>
        <w:t>health</w:t>
      </w:r>
      <w:r w:rsidRPr="00FA6BA1">
        <w:rPr>
          <w:rFonts w:ascii="Maiandra GD" w:hAnsi="Maiandra GD"/>
          <w:b/>
          <w:sz w:val="18"/>
          <w:szCs w:val="18"/>
        </w:rPr>
        <w:t xml:space="preserve"> </w:t>
      </w:r>
      <w:r w:rsidRPr="00FA6BA1">
        <w:rPr>
          <w:rFonts w:ascii="Maiandra GD" w:eastAsiaTheme="minorHAnsi" w:hAnsi="Maiandra GD" w:cs="Tahoma"/>
          <w:sz w:val="18"/>
          <w:szCs w:val="18"/>
        </w:rPr>
        <w:t>professionals</w:t>
      </w:r>
      <w:r w:rsidRPr="00FA6BA1">
        <w:rPr>
          <w:rFonts w:ascii="Maiandra GD" w:eastAsiaTheme="minorHAnsi" w:hAnsi="Maiandra GD" w:cs="Cambria Math"/>
          <w:sz w:val="18"/>
          <w:szCs w:val="18"/>
        </w:rPr>
        <w:t xml:space="preserve">.  </w:t>
      </w:r>
    </w:p>
    <w:p w:rsidR="00CE21EE" w:rsidRPr="00FA6BA1" w:rsidRDefault="00CE21EE" w:rsidP="00B72554">
      <w:pPr>
        <w:tabs>
          <w:tab w:val="left" w:pos="360"/>
        </w:tabs>
        <w:spacing w:before="120" w:line="264" w:lineRule="auto"/>
        <w:rPr>
          <w:rFonts w:ascii="Maiandra GD" w:hAnsi="Maiandra GD"/>
          <w:b/>
          <w:sz w:val="18"/>
          <w:szCs w:val="18"/>
        </w:rPr>
      </w:pPr>
      <w:proofErr w:type="spellStart"/>
      <w:r w:rsidRPr="00FA6BA1">
        <w:rPr>
          <w:rFonts w:ascii="Maiandra GD" w:hAnsi="Maiandra GD"/>
          <w:b/>
          <w:szCs w:val="18"/>
        </w:rPr>
        <w:t>LiveHealth</w:t>
      </w:r>
      <w:proofErr w:type="spellEnd"/>
      <w:r w:rsidRPr="00FA6BA1">
        <w:rPr>
          <w:rFonts w:ascii="Maiandra GD" w:hAnsi="Maiandra GD"/>
          <w:b/>
          <w:szCs w:val="18"/>
        </w:rPr>
        <w:t xml:space="preserve"> </w:t>
      </w:r>
      <w:r w:rsidRPr="002770DE">
        <w:rPr>
          <w:rFonts w:ascii="Maiandra GD" w:hAnsi="Maiandra GD"/>
          <w:b/>
        </w:rPr>
        <w:t xml:space="preserve">Online </w:t>
      </w:r>
      <w:r w:rsidR="00F262B5" w:rsidRPr="003D7C5F">
        <w:rPr>
          <w:rFonts w:ascii="Maiandra GD" w:hAnsi="Maiandra GD"/>
          <w:b/>
          <w:color w:val="auto"/>
        </w:rPr>
        <w:t xml:space="preserve">and </w:t>
      </w:r>
      <w:proofErr w:type="spellStart"/>
      <w:r w:rsidR="00F262B5" w:rsidRPr="003D7C5F">
        <w:rPr>
          <w:rFonts w:ascii="Maiandra GD" w:hAnsi="Maiandra GD"/>
          <w:b/>
          <w:color w:val="auto"/>
        </w:rPr>
        <w:t>LiveHealth</w:t>
      </w:r>
      <w:proofErr w:type="spellEnd"/>
      <w:r w:rsidR="00F262B5" w:rsidRPr="003D7C5F">
        <w:rPr>
          <w:rFonts w:ascii="Maiandra GD" w:hAnsi="Maiandra GD"/>
          <w:b/>
          <w:color w:val="auto"/>
        </w:rPr>
        <w:t xml:space="preserve"> Online Psychology</w:t>
      </w:r>
      <w:r w:rsidR="00FA6BA1" w:rsidRPr="003D7C5F">
        <w:rPr>
          <w:rFonts w:ascii="Maiandra GD" w:hAnsi="Maiandra GD"/>
          <w:b/>
          <w:color w:val="auto"/>
        </w:rPr>
        <w:t xml:space="preserve"> </w:t>
      </w:r>
      <w:r w:rsidR="002770DE" w:rsidRPr="003D7C5F">
        <w:rPr>
          <w:rFonts w:ascii="Maiandra GD" w:hAnsi="Maiandra GD"/>
          <w:color w:val="auto"/>
        </w:rPr>
        <w:t>(F)</w:t>
      </w:r>
      <w:r w:rsidR="00FA6BA1">
        <w:rPr>
          <w:rFonts w:ascii="Maiandra GD" w:hAnsi="Maiandra GD"/>
          <w:b/>
          <w:sz w:val="18"/>
          <w:szCs w:val="18"/>
        </w:rPr>
        <w:t xml:space="preserve">                                                                                                                                                                 </w:t>
      </w:r>
      <w:r w:rsidRPr="00FA6BA1">
        <w:rPr>
          <w:rFonts w:ascii="Maiandra GD" w:hAnsi="Maiandra GD"/>
          <w:sz w:val="18"/>
          <w:szCs w:val="18"/>
        </w:rPr>
        <w:t>Doctor by your side?</w:t>
      </w:r>
      <w:r w:rsidRPr="003D7C5F">
        <w:rPr>
          <w:rFonts w:ascii="Maiandra GD" w:hAnsi="Maiandra GD"/>
          <w:color w:val="auto"/>
          <w:sz w:val="18"/>
          <w:szCs w:val="18"/>
        </w:rPr>
        <w:t xml:space="preserve">  </w:t>
      </w:r>
      <w:proofErr w:type="spellStart"/>
      <w:r w:rsidRPr="003D7C5F">
        <w:rPr>
          <w:rFonts w:ascii="Maiandra GD" w:hAnsi="Maiandra GD"/>
          <w:color w:val="auto"/>
          <w:sz w:val="18"/>
          <w:szCs w:val="18"/>
        </w:rPr>
        <w:t>LiveHealth</w:t>
      </w:r>
      <w:proofErr w:type="spellEnd"/>
      <w:r w:rsidRPr="003D7C5F">
        <w:rPr>
          <w:rFonts w:ascii="Maiandra GD" w:hAnsi="Maiandra GD"/>
          <w:color w:val="auto"/>
          <w:sz w:val="18"/>
          <w:szCs w:val="18"/>
        </w:rPr>
        <w:t xml:space="preserve"> Online is a BCBSGA tool that provides for online doctor visits using two way video to connect participants with U.S. Board Certified doctors over the Internet.  All that is needed is a computer or mobile device with camera and audio capability.</w:t>
      </w:r>
      <w:r w:rsidR="00B72554" w:rsidRPr="003D7C5F">
        <w:rPr>
          <w:rFonts w:ascii="Maiandra GD" w:hAnsi="Maiandra GD"/>
          <w:color w:val="auto"/>
          <w:sz w:val="18"/>
          <w:szCs w:val="18"/>
        </w:rPr>
        <w:t xml:space="preserve">  </w:t>
      </w:r>
      <w:proofErr w:type="spellStart"/>
      <w:r w:rsidR="00B72554" w:rsidRPr="003D7C5F">
        <w:rPr>
          <w:rFonts w:ascii="Maiandra GD" w:eastAsiaTheme="minorHAnsi" w:hAnsi="Maiandra GD" w:cs="Tahoma"/>
          <w:color w:val="auto"/>
          <w:sz w:val="18"/>
          <w:szCs w:val="18"/>
        </w:rPr>
        <w:t>LiveHealth</w:t>
      </w:r>
      <w:proofErr w:type="spellEnd"/>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Online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Doctor</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Visits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and</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Now</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Online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Psychology</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For</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BCBSGA</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members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and</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non</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members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now</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have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the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ability</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to</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see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w:t>
      </w:r>
      <w:r w:rsidR="00B72554" w:rsidRPr="003D7C5F">
        <w:rPr>
          <w:rFonts w:ascii="Maiandra GD" w:eastAsiaTheme="minorHAnsi" w:hAnsi="Maiandra GD" w:cs="Cambria Math"/>
          <w:color w:val="auto"/>
          <w:sz w:val="18"/>
          <w:szCs w:val="18"/>
        </w:rPr>
        <w:t xml:space="preserve"> </w:t>
      </w:r>
      <w:r w:rsidR="001158D2" w:rsidRPr="003D7C5F">
        <w:rPr>
          <w:rFonts w:ascii="Maiandra GD" w:eastAsiaTheme="minorHAnsi" w:hAnsi="Maiandra GD" w:cs="Tahoma"/>
          <w:color w:val="auto"/>
          <w:sz w:val="18"/>
          <w:szCs w:val="18"/>
        </w:rPr>
        <w:t>psychologist</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or</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therapist</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at</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home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within</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minutes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or</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in</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just</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few</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days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Like</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seeing</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medical</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doctor</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it's</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quick</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easy,</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and</w:t>
      </w:r>
      <w:r w:rsidR="00B72554" w:rsidRPr="003D7C5F">
        <w:rPr>
          <w:rFonts w:ascii="Maiandra GD" w:eastAsiaTheme="minorHAnsi" w:hAnsi="Maiandra GD" w:cs="Cambria Math"/>
          <w:color w:val="auto"/>
          <w:sz w:val="18"/>
          <w:szCs w:val="18"/>
        </w:rPr>
        <w:t xml:space="preserve"> </w:t>
      </w:r>
      <w:r w:rsidR="00B72554" w:rsidRPr="003D7C5F">
        <w:rPr>
          <w:rFonts w:ascii="Maiandra GD" w:eastAsiaTheme="minorHAnsi" w:hAnsi="Maiandra GD" w:cs="Tahoma"/>
          <w:color w:val="auto"/>
          <w:sz w:val="18"/>
          <w:szCs w:val="18"/>
        </w:rPr>
        <w:t>private</w:t>
      </w:r>
      <w:r w:rsidR="00B72554" w:rsidRPr="003D7C5F">
        <w:rPr>
          <w:rFonts w:ascii="Maiandra GD" w:eastAsiaTheme="minorHAnsi" w:hAnsi="Maiandra GD" w:cs="Cambria Math"/>
          <w:color w:val="auto"/>
          <w:sz w:val="18"/>
          <w:szCs w:val="18"/>
        </w:rPr>
        <w:t>.</w:t>
      </w:r>
    </w:p>
    <w:sectPr w:rsidR="00CE21EE" w:rsidRPr="00FA6BA1" w:rsidSect="0037737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74DE"/>
    <w:multiLevelType w:val="hybridMultilevel"/>
    <w:tmpl w:val="91EC7954"/>
    <w:lvl w:ilvl="0" w:tplc="E5882C76">
      <w:numFmt w:val="bullet"/>
      <w:lvlText w:val=""/>
      <w:lvlJc w:val="left"/>
      <w:pPr>
        <w:tabs>
          <w:tab w:val="num" w:pos="1440"/>
        </w:tabs>
        <w:ind w:left="1080" w:firstLine="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F9"/>
    <w:rsid w:val="000011D8"/>
    <w:rsid w:val="00010109"/>
    <w:rsid w:val="000D45F0"/>
    <w:rsid w:val="000E55CB"/>
    <w:rsid w:val="001158D2"/>
    <w:rsid w:val="00132BA2"/>
    <w:rsid w:val="001B6F5E"/>
    <w:rsid w:val="001E1222"/>
    <w:rsid w:val="002770DE"/>
    <w:rsid w:val="002D0090"/>
    <w:rsid w:val="0037737C"/>
    <w:rsid w:val="003929BE"/>
    <w:rsid w:val="003D7C5F"/>
    <w:rsid w:val="00492E9D"/>
    <w:rsid w:val="007B6085"/>
    <w:rsid w:val="007B78FE"/>
    <w:rsid w:val="00893ACF"/>
    <w:rsid w:val="009D1CCF"/>
    <w:rsid w:val="009D4583"/>
    <w:rsid w:val="00A33D68"/>
    <w:rsid w:val="00A37D36"/>
    <w:rsid w:val="00A610D9"/>
    <w:rsid w:val="00AF71D6"/>
    <w:rsid w:val="00B72554"/>
    <w:rsid w:val="00BA46F9"/>
    <w:rsid w:val="00CA50DC"/>
    <w:rsid w:val="00CE21EE"/>
    <w:rsid w:val="00D47D2E"/>
    <w:rsid w:val="00D726B8"/>
    <w:rsid w:val="00DB7E9F"/>
    <w:rsid w:val="00E95B99"/>
    <w:rsid w:val="00EF5537"/>
    <w:rsid w:val="00F262B5"/>
    <w:rsid w:val="00FA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F9"/>
    <w:pPr>
      <w:spacing w:after="0" w:line="240" w:lineRule="auto"/>
    </w:pPr>
    <w:rPr>
      <w:rFonts w:ascii="Garamond" w:eastAsia="Times New Roman" w:hAnsi="Garamond" w:cs="Times New Roman"/>
      <w:color w:val="000000"/>
      <w:kern w:val="28"/>
      <w:sz w:val="20"/>
      <w:szCs w:val="20"/>
      <w14:ligatures w14:val="standard"/>
      <w14:cntxtAlts/>
    </w:rPr>
  </w:style>
  <w:style w:type="paragraph" w:styleId="Heading1">
    <w:name w:val="heading 1"/>
    <w:link w:val="Heading1Char"/>
    <w:uiPriority w:val="9"/>
    <w:qFormat/>
    <w:rsid w:val="00BA46F9"/>
    <w:pPr>
      <w:spacing w:after="0" w:line="240" w:lineRule="auto"/>
      <w:jc w:val="center"/>
      <w:outlineLvl w:val="0"/>
    </w:pPr>
    <w:rPr>
      <w:rFonts w:ascii="Gill Sans MT" w:eastAsia="Times New Roman" w:hAnsi="Gill Sans MT" w:cs="Times New Roman"/>
      <w:b/>
      <w:bCs/>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BA46F9"/>
    <w:pPr>
      <w:spacing w:after="120" w:line="285" w:lineRule="auto"/>
    </w:pPr>
    <w:rPr>
      <w:rFonts w:ascii="Gill Sans MT" w:eastAsia="Times New Roman" w:hAnsi="Gill Sans MT"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BA46F9"/>
    <w:rPr>
      <w:rFonts w:ascii="Gill Sans MT" w:eastAsia="Times New Roman" w:hAnsi="Gill Sans MT"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BA46F9"/>
    <w:rPr>
      <w:rFonts w:ascii="Gill Sans MT" w:eastAsia="Times New Roman" w:hAnsi="Gill Sans MT" w:cs="Times New Roman"/>
      <w:b/>
      <w:bCs/>
      <w:color w:val="000000"/>
      <w:kern w:val="28"/>
      <w:sz w:val="24"/>
      <w:szCs w:val="24"/>
      <w14:ligatures w14:val="standard"/>
      <w14:cntxtAlts/>
    </w:rPr>
  </w:style>
  <w:style w:type="character" w:styleId="Hyperlink">
    <w:name w:val="Hyperlink"/>
    <w:basedOn w:val="DefaultParagraphFont"/>
    <w:uiPriority w:val="99"/>
    <w:unhideWhenUsed/>
    <w:rsid w:val="00CE2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F9"/>
    <w:pPr>
      <w:spacing w:after="0" w:line="240" w:lineRule="auto"/>
    </w:pPr>
    <w:rPr>
      <w:rFonts w:ascii="Garamond" w:eastAsia="Times New Roman" w:hAnsi="Garamond" w:cs="Times New Roman"/>
      <w:color w:val="000000"/>
      <w:kern w:val="28"/>
      <w:sz w:val="20"/>
      <w:szCs w:val="20"/>
      <w14:ligatures w14:val="standard"/>
      <w14:cntxtAlts/>
    </w:rPr>
  </w:style>
  <w:style w:type="paragraph" w:styleId="Heading1">
    <w:name w:val="heading 1"/>
    <w:link w:val="Heading1Char"/>
    <w:uiPriority w:val="9"/>
    <w:qFormat/>
    <w:rsid w:val="00BA46F9"/>
    <w:pPr>
      <w:spacing w:after="0" w:line="240" w:lineRule="auto"/>
      <w:jc w:val="center"/>
      <w:outlineLvl w:val="0"/>
    </w:pPr>
    <w:rPr>
      <w:rFonts w:ascii="Gill Sans MT" w:eastAsia="Times New Roman" w:hAnsi="Gill Sans MT" w:cs="Times New Roman"/>
      <w:b/>
      <w:bCs/>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BA46F9"/>
    <w:pPr>
      <w:spacing w:after="120" w:line="285" w:lineRule="auto"/>
    </w:pPr>
    <w:rPr>
      <w:rFonts w:ascii="Gill Sans MT" w:eastAsia="Times New Roman" w:hAnsi="Gill Sans MT"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BA46F9"/>
    <w:rPr>
      <w:rFonts w:ascii="Gill Sans MT" w:eastAsia="Times New Roman" w:hAnsi="Gill Sans MT" w:cs="Times New Roman"/>
      <w:color w:val="000000"/>
      <w:kern w:val="28"/>
      <w:sz w:val="18"/>
      <w:szCs w:val="18"/>
      <w14:ligatures w14:val="standard"/>
      <w14:cntxtAlts/>
    </w:rPr>
  </w:style>
  <w:style w:type="character" w:customStyle="1" w:styleId="Heading1Char">
    <w:name w:val="Heading 1 Char"/>
    <w:basedOn w:val="DefaultParagraphFont"/>
    <w:link w:val="Heading1"/>
    <w:uiPriority w:val="9"/>
    <w:rsid w:val="00BA46F9"/>
    <w:rPr>
      <w:rFonts w:ascii="Gill Sans MT" w:eastAsia="Times New Roman" w:hAnsi="Gill Sans MT" w:cs="Times New Roman"/>
      <w:b/>
      <w:bCs/>
      <w:color w:val="000000"/>
      <w:kern w:val="28"/>
      <w:sz w:val="24"/>
      <w:szCs w:val="24"/>
      <w14:ligatures w14:val="standard"/>
      <w14:cntxtAlts/>
    </w:rPr>
  </w:style>
  <w:style w:type="character" w:styleId="Hyperlink">
    <w:name w:val="Hyperlink"/>
    <w:basedOn w:val="DefaultParagraphFont"/>
    <w:uiPriority w:val="99"/>
    <w:unhideWhenUsed/>
    <w:rsid w:val="00CE2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81">
      <w:bodyDiv w:val="1"/>
      <w:marLeft w:val="0"/>
      <w:marRight w:val="0"/>
      <w:marTop w:val="0"/>
      <w:marBottom w:val="0"/>
      <w:divBdr>
        <w:top w:val="none" w:sz="0" w:space="0" w:color="auto"/>
        <w:left w:val="none" w:sz="0" w:space="0" w:color="auto"/>
        <w:bottom w:val="none" w:sz="0" w:space="0" w:color="auto"/>
        <w:right w:val="none" w:sz="0" w:space="0" w:color="auto"/>
      </w:divBdr>
    </w:div>
    <w:div w:id="387799242">
      <w:bodyDiv w:val="1"/>
      <w:marLeft w:val="0"/>
      <w:marRight w:val="0"/>
      <w:marTop w:val="0"/>
      <w:marBottom w:val="0"/>
      <w:divBdr>
        <w:top w:val="none" w:sz="0" w:space="0" w:color="auto"/>
        <w:left w:val="none" w:sz="0" w:space="0" w:color="auto"/>
        <w:bottom w:val="none" w:sz="0" w:space="0" w:color="auto"/>
        <w:right w:val="none" w:sz="0" w:space="0" w:color="auto"/>
      </w:divBdr>
    </w:div>
    <w:div w:id="839466448">
      <w:bodyDiv w:val="1"/>
      <w:marLeft w:val="0"/>
      <w:marRight w:val="0"/>
      <w:marTop w:val="0"/>
      <w:marBottom w:val="0"/>
      <w:divBdr>
        <w:top w:val="none" w:sz="0" w:space="0" w:color="auto"/>
        <w:left w:val="none" w:sz="0" w:space="0" w:color="auto"/>
        <w:bottom w:val="none" w:sz="0" w:space="0" w:color="auto"/>
        <w:right w:val="none" w:sz="0" w:space="0" w:color="auto"/>
      </w:divBdr>
    </w:div>
    <w:div w:id="1044017374">
      <w:bodyDiv w:val="1"/>
      <w:marLeft w:val="0"/>
      <w:marRight w:val="0"/>
      <w:marTop w:val="0"/>
      <w:marBottom w:val="0"/>
      <w:divBdr>
        <w:top w:val="none" w:sz="0" w:space="0" w:color="auto"/>
        <w:left w:val="none" w:sz="0" w:space="0" w:color="auto"/>
        <w:bottom w:val="none" w:sz="0" w:space="0" w:color="auto"/>
        <w:right w:val="none" w:sz="0" w:space="0" w:color="auto"/>
      </w:divBdr>
    </w:div>
    <w:div w:id="16245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mewellspent.bcbsga.com/employer-tools/member-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algovu.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53FA9024</Template>
  <TotalTime>31</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Y. Amos</dc:creator>
  <cp:lastModifiedBy>camos</cp:lastModifiedBy>
  <cp:revision>10</cp:revision>
  <cp:lastPrinted>2012-07-16T16:38:00Z</cp:lastPrinted>
  <dcterms:created xsi:type="dcterms:W3CDTF">2016-09-09T13:38:00Z</dcterms:created>
  <dcterms:modified xsi:type="dcterms:W3CDTF">2016-09-16T10:47:00Z</dcterms:modified>
</cp:coreProperties>
</file>