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262B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04B2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2023 Firefighter Cancer Awareness Action Plan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A1518C9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LGRMS is working with Lt. David Bullard, GSFA President and NVFC State Director, and </w:t>
      </w:r>
      <w:r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Michele Ice, FCSN Georgia State Director, to develop and implement the </w:t>
      </w:r>
      <w:r w:rsidRPr="00F04B21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2023 Firefighter Cancer Awareness Action Plan</w:t>
      </w:r>
      <w:r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Our focus this year will be to continue to roll out a train-the-trainer program for the course </w:t>
      </w:r>
      <w:proofErr w:type="gramStart"/>
      <w:r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Taking Action</w:t>
      </w:r>
      <w:proofErr w:type="gramEnd"/>
      <w:r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Against Firefighter Cancers</w:t>
      </w:r>
      <w:r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14:paraId="5664B6B4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8C468C1" w14:textId="757343EC" w:rsidR="00DF35D8" w:rsidRDefault="00DF35D8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We offered three webinars with this course earlier this year, but if you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weren’t able to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attend you can click on the below link and watch the recording of our April 19</w:t>
      </w:r>
      <w:r w:rsidRPr="00DF35D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webinar.  </w:t>
      </w:r>
    </w:p>
    <w:p w14:paraId="2B23A828" w14:textId="77777777" w:rsidR="00DF35D8" w:rsidRDefault="00C231E8" w:rsidP="00DF35D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="00DF35D8" w:rsidRPr="00AA65A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https://youtu.be/9kKfrDqbeVQ</w:t>
        </w:r>
      </w:hyperlink>
    </w:p>
    <w:p w14:paraId="1DBDF4B9" w14:textId="77777777" w:rsidR="00DF35D8" w:rsidRDefault="00DF35D8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22E1AD4" w14:textId="2C5F3AE8" w:rsidR="003A63ED" w:rsidRPr="001677D4" w:rsidRDefault="003A63ED" w:rsidP="00DF35D8">
      <w:pPr>
        <w:rPr>
          <w:rFonts w:ascii="Arial" w:hAnsi="Arial" w:cs="Arial"/>
          <w:sz w:val="24"/>
          <w:szCs w:val="24"/>
        </w:rPr>
      </w:pPr>
      <w:r w:rsidRPr="00775E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</w:t>
      </w:r>
      <w:r w:rsidR="00DF35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DF35D8"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train-the-trainer program for the course </w:t>
      </w:r>
      <w:proofErr w:type="gramStart"/>
      <w:r w:rsidR="00DF35D8"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Taking Action</w:t>
      </w:r>
      <w:proofErr w:type="gramEnd"/>
      <w:r w:rsidR="00DF35D8"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Against Firefighter Cancers</w:t>
      </w:r>
      <w:r w:rsidR="00DF35D8" w:rsidRPr="00775E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5E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is about two hours and covers all aspects of firefighter cancer risks and controls.  </w:t>
      </w:r>
      <w:r w:rsidR="00DF35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Please send an email to </w:t>
      </w:r>
      <w:hyperlink r:id="rId6" w:history="1">
        <w:r w:rsidR="00DF35D8" w:rsidRPr="00AA65A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dbeck@lgrm.com</w:t>
        </w:r>
      </w:hyperlink>
      <w:r w:rsidR="00DF35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if you would like a link to </w:t>
      </w:r>
      <w:r w:rsidRPr="00A257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lesson plans, PowerPoints, and all needed training materials required to train their agencies.  </w:t>
      </w:r>
    </w:p>
    <w:p w14:paraId="0DC7E5ED" w14:textId="77777777" w:rsidR="003A63ED" w:rsidRDefault="003A63ED" w:rsidP="003A63ED">
      <w:pPr>
        <w:rPr>
          <w:rFonts w:ascii="Arial" w:hAnsi="Arial" w:cs="Arial"/>
          <w:sz w:val="24"/>
          <w:szCs w:val="24"/>
        </w:rPr>
      </w:pPr>
    </w:p>
    <w:p w14:paraId="48CC5D55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</w:rPr>
      </w:pPr>
      <w:r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LGRMS will continue to use an incentive program to encourage the awareness of hazards and controls surrounding firefighter cancer across the State of Georgia.  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Thus, we will award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another 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two fire departments up to $5,000 in reimbursement, toward the purchase of equipment that will assist in the reduction of firefighter cancer risks (e.g., washer extractor, ventilation equipment, etc.).     </w:t>
      </w:r>
    </w:p>
    <w:p w14:paraId="63257479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EF223B2" w14:textId="77777777" w:rsidR="003A63ED" w:rsidRPr="00A257D7" w:rsidRDefault="003A63ED" w:rsidP="003A63ED">
      <w:pPr>
        <w:rPr>
          <w:rFonts w:ascii="Arial" w:hAnsi="Arial" w:cs="Arial"/>
          <w:b/>
          <w:bCs/>
          <w:sz w:val="24"/>
          <w:szCs w:val="24"/>
        </w:rPr>
      </w:pPr>
      <w:r w:rsidRPr="00F04B21">
        <w:rPr>
          <w:rFonts w:ascii="Arial" w:hAnsi="Arial" w:cs="Arial"/>
          <w:b/>
          <w:bCs/>
          <w:color w:val="000000" w:themeColor="text1"/>
          <w:sz w:val="24"/>
          <w:szCs w:val="24"/>
        </w:rPr>
        <w:t>Eligibility Requirements:</w:t>
      </w:r>
    </w:p>
    <w:p w14:paraId="1A50200F" w14:textId="77777777" w:rsidR="003A63ED" w:rsidRPr="00A257D7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257D7">
        <w:rPr>
          <w:rFonts w:ascii="Arial" w:hAnsi="Arial" w:cs="Arial"/>
          <w:sz w:val="24"/>
          <w:szCs w:val="24"/>
        </w:rPr>
        <w:t xml:space="preserve">Those fire departments that applied for the 2022 incentive program but didn’t win the reimbursement, will be included in this year’s drawing.  There is no need to reapply.   </w:t>
      </w:r>
    </w:p>
    <w:p w14:paraId="0EEAA25D" w14:textId="77777777" w:rsidR="003A63ED" w:rsidRPr="00A257D7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257D7">
        <w:rPr>
          <w:rFonts w:ascii="Arial" w:hAnsi="Arial" w:cs="Arial"/>
          <w:sz w:val="24"/>
          <w:szCs w:val="24"/>
        </w:rPr>
        <w:t>The fire department must be a member of GMA’s or ACCG’s Firefighters’ Cancer Benefit Program.</w:t>
      </w:r>
    </w:p>
    <w:p w14:paraId="5A638521" w14:textId="77777777" w:rsidR="003A63ED" w:rsidRPr="00A257D7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257D7">
        <w:rPr>
          <w:rFonts w:ascii="Arial" w:hAnsi="Arial" w:cs="Arial"/>
          <w:sz w:val="24"/>
          <w:szCs w:val="24"/>
        </w:rPr>
        <w:t>Complete the application.</w:t>
      </w:r>
    </w:p>
    <w:p w14:paraId="36F7176F" w14:textId="4AF99B4F" w:rsidR="003A63ED" w:rsidRPr="00F04B21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The fire department must have at least one person attend the </w:t>
      </w:r>
      <w:r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Taking Action Against Firefighter Cancers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 train-the-trainer course</w:t>
      </w:r>
      <w:r w:rsidR="00DF35D8">
        <w:rPr>
          <w:rFonts w:ascii="Arial" w:hAnsi="Arial" w:cs="Arial"/>
          <w:color w:val="000000" w:themeColor="text1"/>
          <w:sz w:val="24"/>
          <w:szCs w:val="24"/>
        </w:rPr>
        <w:t xml:space="preserve"> or watch the YouTube recording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404ACC00" w14:textId="77777777" w:rsidR="003A63ED" w:rsidRPr="00F04B21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Show proof of training documentation – Training must be completed for at least 80% of the department’s firefighters (based on insured population).  </w:t>
      </w:r>
    </w:p>
    <w:p w14:paraId="1080EB34" w14:textId="77777777" w:rsidR="003A63ED" w:rsidRPr="007E2994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Application must be submitted by October 31, 2023.  Your application should be submitted electronically to Dan Beck of LGRMS at </w:t>
      </w:r>
      <w:hyperlink r:id="rId7" w:history="1">
        <w:r w:rsidRPr="007E2994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dbeck@lgrms.com</w:t>
        </w:r>
      </w:hyperlink>
      <w:r w:rsidRPr="007E2994">
        <w:rPr>
          <w:rFonts w:ascii="Arial" w:hAnsi="Arial" w:cs="Arial"/>
          <w:sz w:val="24"/>
          <w:szCs w:val="24"/>
        </w:rPr>
        <w:t xml:space="preserve">.  </w:t>
      </w:r>
    </w:p>
    <w:p w14:paraId="3CCBDD24" w14:textId="77777777" w:rsidR="003A63ED" w:rsidRPr="007E2994" w:rsidRDefault="003A63ED" w:rsidP="003A63ED">
      <w:pPr>
        <w:rPr>
          <w:rFonts w:ascii="Arial" w:hAnsi="Arial" w:cs="Arial"/>
          <w:sz w:val="24"/>
          <w:szCs w:val="24"/>
        </w:rPr>
      </w:pPr>
    </w:p>
    <w:p w14:paraId="73EF9135" w14:textId="77777777" w:rsidR="003A63ED" w:rsidRPr="002F35F0" w:rsidRDefault="003A63ED" w:rsidP="003A63ED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Link to 2023 </w:t>
      </w:r>
      <w:r w:rsidRPr="003A0AB3">
        <w:rPr>
          <w:rFonts w:ascii="Arial" w:hAnsi="Arial" w:cs="Arial"/>
          <w:b/>
          <w:bCs/>
          <w:sz w:val="24"/>
          <w:szCs w:val="24"/>
        </w:rPr>
        <w:t>Application</w:t>
      </w:r>
      <w:r w:rsidRPr="0029590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A28402" w14:textId="77777777" w:rsidR="003A63ED" w:rsidRPr="00A257D7" w:rsidRDefault="00C231E8" w:rsidP="003A63ED">
      <w:pPr>
        <w:rPr>
          <w:b/>
          <w:bCs/>
        </w:rPr>
      </w:pPr>
      <w:hyperlink r:id="rId8" w:history="1">
        <w:r w:rsidR="003A63ED" w:rsidRPr="008B019D">
          <w:rPr>
            <w:rStyle w:val="Hyperlink"/>
            <w:rFonts w:ascii="Arial" w:hAnsi="Arial" w:cs="Arial"/>
            <w:sz w:val="24"/>
            <w:szCs w:val="24"/>
          </w:rPr>
          <w:t>2023 LGRMS Firefighter Cancer Incentive Brochure</w:t>
        </w:r>
      </w:hyperlink>
    </w:p>
    <w:p w14:paraId="2651B7FD" w14:textId="77777777" w:rsidR="00E34902" w:rsidRPr="003A63ED" w:rsidRDefault="00E34902" w:rsidP="003A63ED"/>
    <w:sectPr w:rsidR="00E34902" w:rsidRPr="003A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072"/>
    <w:multiLevelType w:val="hybridMultilevel"/>
    <w:tmpl w:val="3512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A7B"/>
    <w:multiLevelType w:val="hybridMultilevel"/>
    <w:tmpl w:val="1114A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7BF4"/>
    <w:multiLevelType w:val="hybridMultilevel"/>
    <w:tmpl w:val="069E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77A37"/>
    <w:multiLevelType w:val="hybridMultilevel"/>
    <w:tmpl w:val="1114A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152196">
    <w:abstractNumId w:val="1"/>
  </w:num>
  <w:num w:numId="2" w16cid:durableId="727729740">
    <w:abstractNumId w:val="2"/>
  </w:num>
  <w:num w:numId="3" w16cid:durableId="618609003">
    <w:abstractNumId w:val="0"/>
  </w:num>
  <w:num w:numId="4" w16cid:durableId="221645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CC"/>
    <w:rsid w:val="000B5AC1"/>
    <w:rsid w:val="003724CC"/>
    <w:rsid w:val="003A63ED"/>
    <w:rsid w:val="00C231E8"/>
    <w:rsid w:val="00DF35D8"/>
    <w:rsid w:val="00E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CB75"/>
  <w15:chartTrackingRefBased/>
  <w15:docId w15:val="{AB8E2AFE-9995-44DA-8BDD-86C1DB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C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4C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F3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rms.com/Resources/LGRMS-Firefighter-Cancer-Awareness-Incentive-Progr/2023-Firefighter-Cancer-Awareness-Brochure-Vrs-012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eck@lgr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eck@lgrm.com" TargetMode="External"/><Relationship Id="rId5" Type="http://schemas.openxmlformats.org/officeDocument/2006/relationships/hyperlink" Target="https://youtu.be/9kKfrDqbeV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2098</Characters>
  <Application>Microsoft Office Word</Application>
  <DocSecurity>4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</dc:creator>
  <cp:keywords/>
  <dc:description/>
  <cp:lastModifiedBy>Shamilla Jordan</cp:lastModifiedBy>
  <cp:revision>2</cp:revision>
  <dcterms:created xsi:type="dcterms:W3CDTF">2023-08-10T16:37:00Z</dcterms:created>
  <dcterms:modified xsi:type="dcterms:W3CDTF">2023-08-10T16:37:00Z</dcterms:modified>
</cp:coreProperties>
</file>